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5D3D0" w14:textId="0DCF617F" w:rsidR="00536180" w:rsidRDefault="00163ABE" w:rsidP="00163ABE">
      <w:r>
        <w:rPr>
          <w:noProof/>
        </w:rPr>
        <w:drawing>
          <wp:anchor distT="0" distB="0" distL="114300" distR="114300" simplePos="0" relativeHeight="251658240" behindDoc="0" locked="0" layoutInCell="1" allowOverlap="1" wp14:anchorId="4F9054EE" wp14:editId="6FA76E32">
            <wp:simplePos x="0" y="0"/>
            <wp:positionH relativeFrom="page">
              <wp:align>left</wp:align>
            </wp:positionH>
            <wp:positionV relativeFrom="paragraph">
              <wp:posOffset>-522605</wp:posOffset>
            </wp:positionV>
            <wp:extent cx="7543800" cy="10668000"/>
            <wp:effectExtent l="0" t="0" r="0" b="0"/>
            <wp:wrapNone/>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a:extLst>
                        <a:ext uri="{28A0092B-C50C-407E-A947-70E740481C1C}">
                          <a14:useLocalDpi xmlns:a14="http://schemas.microsoft.com/office/drawing/2010/main" val="0"/>
                        </a:ext>
                      </a:extLst>
                    </a:blip>
                    <a:stretch>
                      <a:fillRect/>
                    </a:stretch>
                  </pic:blipFill>
                  <pic:spPr>
                    <a:xfrm>
                      <a:off x="0" y="0"/>
                      <a:ext cx="7543800" cy="10668000"/>
                    </a:xfrm>
                    <a:prstGeom prst="rect">
                      <a:avLst/>
                    </a:prstGeom>
                  </pic:spPr>
                </pic:pic>
              </a:graphicData>
            </a:graphic>
            <wp14:sizeRelH relativeFrom="page">
              <wp14:pctWidth>0</wp14:pctWidth>
            </wp14:sizeRelH>
            <wp14:sizeRelV relativeFrom="page">
              <wp14:pctHeight>0</wp14:pctHeight>
            </wp14:sizeRelV>
          </wp:anchor>
        </w:drawing>
      </w:r>
    </w:p>
    <w:p w14:paraId="78695303" w14:textId="43061629" w:rsidR="00163ABE" w:rsidRDefault="00163ABE" w:rsidP="00163ABE"/>
    <w:p w14:paraId="28819B82" w14:textId="2BE8674B" w:rsidR="00163ABE" w:rsidRDefault="00163ABE" w:rsidP="00163ABE"/>
    <w:p w14:paraId="6317036F" w14:textId="2287B113" w:rsidR="00163ABE" w:rsidRDefault="00163ABE" w:rsidP="00163ABE"/>
    <w:p w14:paraId="5FE91C5B" w14:textId="0CF1AD66" w:rsidR="00163ABE" w:rsidRDefault="00163ABE" w:rsidP="00163ABE"/>
    <w:p w14:paraId="2E95C978" w14:textId="435EC8E6" w:rsidR="00163ABE" w:rsidRDefault="00163ABE" w:rsidP="00163ABE"/>
    <w:p w14:paraId="264E0443" w14:textId="1A06369D" w:rsidR="00163ABE" w:rsidRDefault="00163ABE" w:rsidP="00163ABE"/>
    <w:p w14:paraId="7B69E851" w14:textId="29026FFA" w:rsidR="00163ABE" w:rsidRDefault="00163ABE" w:rsidP="00163ABE"/>
    <w:p w14:paraId="5D8E89BC" w14:textId="4046C8D0" w:rsidR="00163ABE" w:rsidRDefault="00163ABE" w:rsidP="00163ABE"/>
    <w:p w14:paraId="7692B365" w14:textId="74F90FBE" w:rsidR="00163ABE" w:rsidRDefault="00163ABE" w:rsidP="00163ABE"/>
    <w:p w14:paraId="11DDD527" w14:textId="0646E6A7" w:rsidR="00163ABE" w:rsidRDefault="00163ABE" w:rsidP="00163ABE"/>
    <w:p w14:paraId="690B51F5" w14:textId="7254142B" w:rsidR="00163ABE" w:rsidRDefault="00163ABE" w:rsidP="00163ABE"/>
    <w:p w14:paraId="1E96B29B" w14:textId="164E96E3" w:rsidR="00163ABE" w:rsidRDefault="00163ABE" w:rsidP="00163ABE"/>
    <w:p w14:paraId="5FFF4D3E" w14:textId="60432800" w:rsidR="00163ABE" w:rsidRDefault="00163ABE" w:rsidP="00163ABE"/>
    <w:p w14:paraId="0B627819" w14:textId="5BA6005E" w:rsidR="00163ABE" w:rsidRDefault="00163ABE" w:rsidP="00163ABE"/>
    <w:p w14:paraId="0A68F337" w14:textId="77472905" w:rsidR="00163ABE" w:rsidRDefault="00163ABE" w:rsidP="00163ABE"/>
    <w:p w14:paraId="7FFD8CD0" w14:textId="3D100C43" w:rsidR="00163ABE" w:rsidRDefault="00163ABE" w:rsidP="00163ABE"/>
    <w:p w14:paraId="2BB33431" w14:textId="14E60B14" w:rsidR="00163ABE" w:rsidRDefault="00163ABE" w:rsidP="00163ABE"/>
    <w:p w14:paraId="5843B87C" w14:textId="39094C0F" w:rsidR="00163ABE" w:rsidRDefault="00163ABE" w:rsidP="00163ABE"/>
    <w:p w14:paraId="34B79B37" w14:textId="02CA5690" w:rsidR="00163ABE" w:rsidRDefault="00163ABE" w:rsidP="00163ABE"/>
    <w:p w14:paraId="27679407" w14:textId="4BA68F7C" w:rsidR="00163ABE" w:rsidRDefault="00163ABE" w:rsidP="00163ABE"/>
    <w:p w14:paraId="4FDB68B4" w14:textId="2F4CA75F" w:rsidR="00163ABE" w:rsidRDefault="00163ABE" w:rsidP="00163ABE"/>
    <w:p w14:paraId="2ABDA328" w14:textId="4828FF7C" w:rsidR="00163ABE" w:rsidRDefault="00163ABE" w:rsidP="00163ABE"/>
    <w:p w14:paraId="67DE1C99" w14:textId="4EFC10A4" w:rsidR="00163ABE" w:rsidRDefault="00163ABE" w:rsidP="00163ABE"/>
    <w:p w14:paraId="37175578" w14:textId="1536BA08" w:rsidR="00163ABE" w:rsidRDefault="00163ABE" w:rsidP="00163ABE"/>
    <w:p w14:paraId="6F8B8BC9" w14:textId="577E97C7" w:rsidR="00163ABE" w:rsidRDefault="00163ABE" w:rsidP="00163ABE"/>
    <w:p w14:paraId="2E918D94" w14:textId="20F129E7" w:rsidR="00163ABE" w:rsidRDefault="00163ABE" w:rsidP="00163ABE"/>
    <w:p w14:paraId="5EE1532A" w14:textId="054060B5" w:rsidR="00163ABE" w:rsidRDefault="00163ABE" w:rsidP="00163ABE"/>
    <w:p w14:paraId="11CAA931" w14:textId="26C98170" w:rsidR="00163ABE" w:rsidRDefault="00163ABE" w:rsidP="00163ABE"/>
    <w:p w14:paraId="1B7767DA" w14:textId="4ED7D895" w:rsidR="00163ABE" w:rsidRDefault="00163ABE" w:rsidP="00163ABE"/>
    <w:p w14:paraId="499CA36C" w14:textId="1936312A" w:rsidR="00163ABE" w:rsidRDefault="00163ABE" w:rsidP="00163ABE"/>
    <w:p w14:paraId="4F08E44F" w14:textId="232B928D" w:rsidR="00163ABE" w:rsidRDefault="00163ABE" w:rsidP="00163ABE"/>
    <w:p w14:paraId="59A1FB9F" w14:textId="363ED8C8" w:rsidR="00163ABE" w:rsidRDefault="00163ABE" w:rsidP="00163ABE"/>
    <w:p w14:paraId="240F3837" w14:textId="76EC5B5C" w:rsidR="00163ABE" w:rsidRDefault="00163ABE" w:rsidP="00163ABE"/>
    <w:p w14:paraId="6479E044" w14:textId="329D76AF" w:rsidR="00163ABE" w:rsidRDefault="00163ABE" w:rsidP="00163ABE"/>
    <w:p w14:paraId="5DDED337" w14:textId="4859D54C" w:rsidR="00163ABE" w:rsidRDefault="00163ABE" w:rsidP="00163ABE"/>
    <w:p w14:paraId="3958A92A" w14:textId="195E80F5" w:rsidR="00163ABE" w:rsidRDefault="00163ABE" w:rsidP="00163ABE"/>
    <w:p w14:paraId="59860288" w14:textId="051BF8D9" w:rsidR="00163ABE" w:rsidRDefault="00163ABE" w:rsidP="00163ABE"/>
    <w:p w14:paraId="1D263D5A" w14:textId="5F0C7917" w:rsidR="00163ABE" w:rsidRDefault="00163ABE" w:rsidP="00163ABE"/>
    <w:p w14:paraId="7C8E478F" w14:textId="795C41D7" w:rsidR="00163ABE" w:rsidRDefault="00163ABE" w:rsidP="00163ABE"/>
    <w:p w14:paraId="6356CFE9" w14:textId="147312C3" w:rsidR="00163ABE" w:rsidRDefault="00163ABE" w:rsidP="00163ABE"/>
    <w:p w14:paraId="1DA372A6" w14:textId="2271F970" w:rsidR="00163ABE" w:rsidRDefault="00163ABE" w:rsidP="00163ABE"/>
    <w:p w14:paraId="097AFAD5" w14:textId="4DF5793F" w:rsidR="00163ABE" w:rsidRDefault="00163ABE" w:rsidP="00163ABE"/>
    <w:p w14:paraId="5D3944BF" w14:textId="790F2B93" w:rsidR="00163ABE" w:rsidRDefault="00163ABE" w:rsidP="00163ABE"/>
    <w:p w14:paraId="56079E96" w14:textId="7D5BC7D1" w:rsidR="00163ABE" w:rsidRDefault="00163ABE" w:rsidP="00163ABE"/>
    <w:p w14:paraId="450D8946" w14:textId="33580F15" w:rsidR="00163ABE" w:rsidRDefault="00163ABE" w:rsidP="00163ABE"/>
    <w:p w14:paraId="54476B80" w14:textId="52F3E34B" w:rsidR="00163ABE" w:rsidRDefault="00163ABE" w:rsidP="00163ABE"/>
    <w:p w14:paraId="71638D42" w14:textId="132F1517" w:rsidR="00163ABE" w:rsidRDefault="00163ABE" w:rsidP="00163ABE"/>
    <w:p w14:paraId="1048CD6E" w14:textId="53FD9FAB" w:rsidR="00163ABE" w:rsidRDefault="00163ABE" w:rsidP="00163ABE"/>
    <w:p w14:paraId="43E3517E" w14:textId="02BA179C" w:rsidR="00163ABE" w:rsidRDefault="00163ABE" w:rsidP="00163ABE"/>
    <w:p w14:paraId="38285E11" w14:textId="7FAD73F6" w:rsidR="00163ABE" w:rsidRDefault="00163ABE" w:rsidP="00163ABE"/>
    <w:p w14:paraId="3C46A7A4" w14:textId="7D9A2168" w:rsidR="00163ABE" w:rsidRDefault="00163ABE" w:rsidP="00163ABE"/>
    <w:p w14:paraId="1D008307" w14:textId="37AF5AEA" w:rsidR="00163ABE" w:rsidRDefault="00163ABE" w:rsidP="00163ABE"/>
    <w:p w14:paraId="5D3FA5C3" w14:textId="6DC7131D" w:rsidR="00163ABE" w:rsidRDefault="00163ABE" w:rsidP="00163ABE"/>
    <w:p w14:paraId="0935213F" w14:textId="56491BF7" w:rsidR="00163ABE" w:rsidRDefault="00163ABE" w:rsidP="00163ABE"/>
    <w:p w14:paraId="5D1FB7A0" w14:textId="77777777" w:rsidR="00163ABE" w:rsidRDefault="00163ABE" w:rsidP="00163ABE">
      <w:pPr>
        <w:ind w:firstLine="567"/>
        <w:rPr>
          <w:rFonts w:ascii="Times New Roman" w:eastAsia="Times New Roman" w:hAnsi="Times New Roman" w:cs="Times New Roman"/>
          <w:color w:val="auto"/>
        </w:rPr>
      </w:pPr>
    </w:p>
    <w:p w14:paraId="24D45DF4" w14:textId="77777777" w:rsidR="00163ABE" w:rsidRDefault="00163ABE" w:rsidP="00163ABE">
      <w:pPr>
        <w:keepNext/>
        <w:keepLines/>
        <w:ind w:left="60" w:firstLine="567"/>
        <w:jc w:val="center"/>
        <w:rPr>
          <w:rFonts w:ascii="Times New Roman" w:eastAsia="Times New Roman" w:hAnsi="Times New Roman" w:cs="Times New Roman"/>
          <w:b/>
          <w:color w:val="auto"/>
        </w:rPr>
      </w:pPr>
      <w:r>
        <w:rPr>
          <w:rFonts w:ascii="Times New Roman" w:eastAsia="Times New Roman" w:hAnsi="Times New Roman" w:cs="Times New Roman"/>
          <w:b/>
          <w:color w:val="auto"/>
        </w:rPr>
        <w:t>Правила</w:t>
      </w:r>
    </w:p>
    <w:p w14:paraId="0225118B" w14:textId="77777777" w:rsidR="00163ABE" w:rsidRDefault="00163ABE" w:rsidP="00163ABE">
      <w:pPr>
        <w:ind w:left="240" w:firstLine="567"/>
        <w:jc w:val="center"/>
        <w:rPr>
          <w:rFonts w:ascii="Times New Roman" w:eastAsia="Times New Roman" w:hAnsi="Times New Roman" w:cs="Times New Roman"/>
          <w:b/>
          <w:color w:val="auto"/>
        </w:rPr>
      </w:pPr>
      <w:r>
        <w:rPr>
          <w:rFonts w:ascii="Times New Roman" w:eastAsia="Times New Roman" w:hAnsi="Times New Roman" w:cs="Times New Roman"/>
          <w:b/>
          <w:color w:val="auto"/>
        </w:rPr>
        <w:t>прийому на навчання до відокремленого структурного підрозділу Миколаївський будівельний фаховий коледж Київського національного університету будівництві і архітектури в 2026 році</w:t>
      </w:r>
    </w:p>
    <w:p w14:paraId="631EA1F0" w14:textId="77777777" w:rsidR="00163ABE" w:rsidRDefault="00163ABE" w:rsidP="00163ABE">
      <w:pPr>
        <w:tabs>
          <w:tab w:val="left" w:pos="9072"/>
        </w:tabs>
        <w:ind w:left="-142" w:right="-142" w:firstLine="567"/>
        <w:jc w:val="both"/>
        <w:rPr>
          <w:rFonts w:ascii="Times New Roman" w:eastAsia="Times New Roman" w:hAnsi="Times New Roman" w:cs="Times New Roman"/>
          <w:color w:val="auto"/>
        </w:rPr>
      </w:pPr>
      <w:bookmarkStart w:id="0" w:name="bookmark=id.gjdgxs"/>
      <w:bookmarkEnd w:id="0"/>
      <w:r>
        <w:rPr>
          <w:rFonts w:ascii="Times New Roman" w:eastAsia="Times New Roman" w:hAnsi="Times New Roman" w:cs="Times New Roman"/>
          <w:color w:val="auto"/>
        </w:rPr>
        <w:t>Провадження освітньої діяльності у Відокремленому структурному підрозділі Миколаївському будівельному фаховому коледжі Київського національного університету будівництва і архітектури (далі – ВСП МБФК КНУБА) здійснюється відповідно до ліцензії, затвердженої наказом Міністерства освіти і науки України Наказ МОН від 03.10.2019 № 965-л</w:t>
      </w:r>
      <w:r>
        <w:rPr>
          <w:rFonts w:ascii="Times New Roman" w:eastAsia="Times New Roman" w:hAnsi="Times New Roman" w:cs="Times New Roman"/>
          <w:b/>
          <w:color w:val="auto"/>
        </w:rPr>
        <w:t>.</w:t>
      </w:r>
    </w:p>
    <w:p w14:paraId="293766FB" w14:textId="77777777" w:rsidR="00163ABE" w:rsidRDefault="00163ABE" w:rsidP="00163ABE">
      <w:pPr>
        <w:tabs>
          <w:tab w:val="left" w:pos="9072"/>
        </w:tabs>
        <w:ind w:left="-142" w:right="-142" w:firstLine="567"/>
        <w:jc w:val="both"/>
        <w:rPr>
          <w:rFonts w:ascii="Times New Roman" w:eastAsia="Times New Roman" w:hAnsi="Times New Roman" w:cs="Times New Roman"/>
          <w:b/>
          <w:color w:val="auto"/>
        </w:rPr>
      </w:pPr>
      <w:r>
        <w:rPr>
          <w:rFonts w:ascii="Times New Roman" w:eastAsia="Times New Roman" w:hAnsi="Times New Roman" w:cs="Times New Roman"/>
          <w:color w:val="auto"/>
        </w:rPr>
        <w:t xml:space="preserve">Правила прийому розроблені Приймальною комісією ВСП Миколаївського будівельного фахового коледжу  Київського національного університету будівництва і архітектури відповідно до Порядку прийому на навчання  до закладів фахової </w:t>
      </w:r>
      <w:proofErr w:type="spellStart"/>
      <w:r>
        <w:rPr>
          <w:rFonts w:ascii="Times New Roman" w:eastAsia="Times New Roman" w:hAnsi="Times New Roman" w:cs="Times New Roman"/>
          <w:color w:val="auto"/>
        </w:rPr>
        <w:t>передвищої</w:t>
      </w:r>
      <w:proofErr w:type="spellEnd"/>
      <w:r>
        <w:rPr>
          <w:rFonts w:ascii="Times New Roman" w:eastAsia="Times New Roman" w:hAnsi="Times New Roman" w:cs="Times New Roman"/>
          <w:color w:val="auto"/>
        </w:rPr>
        <w:t xml:space="preserve"> освіти в 2026 році, затверджених наказом Міністерства освіти і науки України 23.03.2026 року № 504. Зареєстрованих в Міністерстві юстиції </w:t>
      </w:r>
      <w:r>
        <w:rPr>
          <w:rFonts w:ascii="Times New Roman" w:hAnsi="Times New Roman" w:cs="Times New Roman"/>
          <w:color w:val="293A55"/>
          <w:shd w:val="clear" w:color="auto" w:fill="FFFFFF"/>
        </w:rPr>
        <w:t>15 квітня 2026 р. за N 510/45904</w:t>
      </w:r>
      <w:r>
        <w:rPr>
          <w:rFonts w:ascii="Times New Roman" w:eastAsia="Times New Roman" w:hAnsi="Times New Roman" w:cs="Times New Roman"/>
          <w:color w:val="auto"/>
        </w:rPr>
        <w:t>.</w:t>
      </w:r>
    </w:p>
    <w:p w14:paraId="4D768027" w14:textId="77777777" w:rsidR="00163ABE" w:rsidRDefault="00163ABE" w:rsidP="00163ABE">
      <w:pPr>
        <w:keepNext/>
        <w:keepLines/>
        <w:tabs>
          <w:tab w:val="left" w:pos="3736"/>
        </w:tabs>
        <w:ind w:left="3420" w:firstLine="567"/>
        <w:jc w:val="both"/>
        <w:rPr>
          <w:rFonts w:ascii="Times New Roman" w:eastAsia="Times New Roman" w:hAnsi="Times New Roman" w:cs="Times New Roman"/>
          <w:b/>
          <w:color w:val="auto"/>
        </w:rPr>
      </w:pPr>
    </w:p>
    <w:p w14:paraId="561F3142" w14:textId="77777777" w:rsidR="00163ABE" w:rsidRDefault="00163ABE" w:rsidP="00163ABE">
      <w:pPr>
        <w:keepNext/>
        <w:keepLines/>
        <w:tabs>
          <w:tab w:val="left" w:pos="3736"/>
        </w:tabs>
        <w:ind w:left="3420" w:firstLine="567"/>
        <w:jc w:val="both"/>
        <w:rPr>
          <w:rFonts w:ascii="Times New Roman" w:eastAsia="Times New Roman" w:hAnsi="Times New Roman" w:cs="Times New Roman"/>
          <w:b/>
          <w:color w:val="auto"/>
        </w:rPr>
      </w:pPr>
      <w:r>
        <w:rPr>
          <w:rFonts w:ascii="Times New Roman" w:eastAsia="Times New Roman" w:hAnsi="Times New Roman" w:cs="Times New Roman"/>
          <w:b/>
          <w:color w:val="auto"/>
        </w:rPr>
        <w:t>І.</w:t>
      </w:r>
      <w:r>
        <w:rPr>
          <w:rFonts w:ascii="Times New Roman" w:eastAsia="Times New Roman" w:hAnsi="Times New Roman" w:cs="Times New Roman"/>
          <w:b/>
          <w:color w:val="auto"/>
        </w:rPr>
        <w:tab/>
        <w:t>Загальні положення</w:t>
      </w:r>
    </w:p>
    <w:p w14:paraId="05B189B2" w14:textId="77777777" w:rsidR="00163ABE" w:rsidRDefault="00163ABE" w:rsidP="00163ABE">
      <w:pPr>
        <w:tabs>
          <w:tab w:val="left" w:pos="9072"/>
        </w:tabs>
        <w:ind w:right="-142"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 Відокремлений структурний підрозділ Миколаївський будівельний фаховий коледж Київського національного університету будівництва і архітектури оголошує прийом на денну та заочну форми навчання на підготовку за освітньо-професійним ступенем  фахового молодшого бакалавра за спеціальностями (освітньо-професійними програмами):</w:t>
      </w:r>
    </w:p>
    <w:p w14:paraId="06FC278B" w14:textId="77777777" w:rsidR="00163ABE" w:rsidRDefault="00163ABE" w:rsidP="00163ABE">
      <w:pPr>
        <w:tabs>
          <w:tab w:val="left" w:pos="9072"/>
        </w:tabs>
        <w:ind w:right="-142"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Pr>
          <w:rFonts w:ascii="Times New Roman" w:eastAsia="Times New Roman" w:hAnsi="Times New Roman" w:cs="Times New Roman"/>
          <w:b/>
          <w:bCs/>
          <w:color w:val="auto"/>
          <w:lang w:val="en-US"/>
        </w:rPr>
        <w:t>F</w:t>
      </w:r>
      <w:r>
        <w:rPr>
          <w:rFonts w:ascii="Times New Roman" w:eastAsia="Times New Roman" w:hAnsi="Times New Roman" w:cs="Times New Roman"/>
          <w:b/>
          <w:bCs/>
          <w:color w:val="auto"/>
          <w:lang w:val="ru-RU"/>
        </w:rPr>
        <w:t xml:space="preserve">2 </w:t>
      </w:r>
      <w:r>
        <w:rPr>
          <w:rFonts w:ascii="Times New Roman" w:eastAsia="Times New Roman" w:hAnsi="Times New Roman" w:cs="Times New Roman"/>
          <w:b/>
          <w:bCs/>
          <w:color w:val="auto"/>
        </w:rPr>
        <w:t>Інженерія програмного забезпечення</w:t>
      </w:r>
    </w:p>
    <w:p w14:paraId="1285A39D" w14:textId="77777777" w:rsidR="00163ABE" w:rsidRDefault="00163ABE" w:rsidP="00163ABE">
      <w:pPr>
        <w:tabs>
          <w:tab w:val="left" w:pos="9072"/>
        </w:tabs>
        <w:ind w:right="-142"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«Розробка програмного забезпечення»</w:t>
      </w:r>
    </w:p>
    <w:p w14:paraId="2BE286A4" w14:textId="77777777" w:rsidR="00163ABE" w:rsidRDefault="00163ABE" w:rsidP="00163ABE">
      <w:pPr>
        <w:pStyle w:val="af"/>
        <w:numPr>
          <w:ilvl w:val="0"/>
          <w:numId w:val="23"/>
        </w:numPr>
        <w:tabs>
          <w:tab w:val="left" w:pos="9072"/>
        </w:tabs>
        <w:ind w:right="-142"/>
        <w:jc w:val="both"/>
        <w:rPr>
          <w:rFonts w:ascii="Times New Roman" w:eastAsia="Times New Roman" w:hAnsi="Times New Roman" w:cs="Times New Roman"/>
          <w:b/>
          <w:bCs/>
          <w:color w:val="auto"/>
        </w:rPr>
      </w:pPr>
      <w:r>
        <w:rPr>
          <w:rFonts w:ascii="Times New Roman" w:eastAsia="Times New Roman" w:hAnsi="Times New Roman" w:cs="Times New Roman"/>
          <w:b/>
          <w:bCs/>
          <w:color w:val="auto"/>
          <w:lang w:val="en-US"/>
        </w:rPr>
        <w:t xml:space="preserve">G11 </w:t>
      </w:r>
      <w:r>
        <w:rPr>
          <w:rFonts w:ascii="Times New Roman" w:eastAsia="Times New Roman" w:hAnsi="Times New Roman" w:cs="Times New Roman"/>
          <w:b/>
          <w:bCs/>
          <w:color w:val="auto"/>
        </w:rPr>
        <w:t>Машинобудування</w:t>
      </w:r>
    </w:p>
    <w:p w14:paraId="2C541BCB" w14:textId="77777777" w:rsidR="00163ABE" w:rsidRDefault="00163ABE" w:rsidP="00163ABE">
      <w:pPr>
        <w:widowControl/>
        <w:tabs>
          <w:tab w:val="left" w:pos="426"/>
        </w:tabs>
        <w:ind w:left="567" w:right="-142"/>
        <w:jc w:val="both"/>
        <w:rPr>
          <w:rFonts w:ascii="Times New Roman" w:eastAsia="Times New Roman" w:hAnsi="Times New Roman" w:cs="Times New Roman"/>
          <w:b/>
          <w:bCs/>
          <w:i/>
          <w:iCs/>
          <w:color w:val="auto"/>
        </w:rPr>
      </w:pPr>
      <w:r>
        <w:rPr>
          <w:rFonts w:ascii="Times New Roman" w:eastAsia="Times New Roman" w:hAnsi="Times New Roman" w:cs="Times New Roman"/>
          <w:color w:val="auto"/>
        </w:rPr>
        <w:tab/>
      </w:r>
      <w:r>
        <w:rPr>
          <w:rFonts w:ascii="Times New Roman" w:eastAsia="Times New Roman" w:hAnsi="Times New Roman" w:cs="Times New Roman"/>
          <w:color w:val="auto"/>
        </w:rPr>
        <w:tab/>
      </w:r>
      <w:r>
        <w:rPr>
          <w:rFonts w:ascii="Times New Roman" w:eastAsia="Times New Roman" w:hAnsi="Times New Roman" w:cs="Times New Roman"/>
          <w:b/>
          <w:bCs/>
          <w:i/>
          <w:iCs/>
          <w:color w:val="auto"/>
          <w:lang w:val="en-US"/>
        </w:rPr>
        <w:t>G</w:t>
      </w:r>
      <w:r>
        <w:rPr>
          <w:rFonts w:ascii="Times New Roman" w:eastAsia="Times New Roman" w:hAnsi="Times New Roman" w:cs="Times New Roman"/>
          <w:b/>
          <w:bCs/>
          <w:i/>
          <w:iCs/>
          <w:color w:val="auto"/>
        </w:rPr>
        <w:t>11.05 Транспортні машини</w:t>
      </w:r>
    </w:p>
    <w:p w14:paraId="31BB08E6" w14:textId="77777777" w:rsidR="00163ABE" w:rsidRDefault="00163ABE" w:rsidP="00163ABE">
      <w:pPr>
        <w:widowControl/>
        <w:tabs>
          <w:tab w:val="left" w:pos="426"/>
        </w:tabs>
        <w:ind w:left="567" w:right="-142"/>
        <w:jc w:val="both"/>
        <w:rPr>
          <w:rFonts w:ascii="Times New Roman" w:eastAsia="Times New Roman" w:hAnsi="Times New Roman" w:cs="Times New Roman"/>
          <w:color w:val="auto"/>
        </w:rPr>
      </w:pPr>
      <w:r>
        <w:rPr>
          <w:rFonts w:ascii="Times New Roman" w:eastAsia="Times New Roman" w:hAnsi="Times New Roman" w:cs="Times New Roman"/>
          <w:color w:val="auto"/>
        </w:rPr>
        <w:tab/>
      </w:r>
      <w:r>
        <w:rPr>
          <w:rFonts w:ascii="Times New Roman" w:eastAsia="Times New Roman" w:hAnsi="Times New Roman" w:cs="Times New Roman"/>
          <w:color w:val="auto"/>
        </w:rPr>
        <w:tab/>
      </w:r>
      <w:r>
        <w:rPr>
          <w:rFonts w:ascii="Times New Roman" w:eastAsia="Times New Roman" w:hAnsi="Times New Roman" w:cs="Times New Roman"/>
          <w:color w:val="auto"/>
        </w:rPr>
        <w:tab/>
        <w:t xml:space="preserve">«Експлуатація та ремонт </w:t>
      </w:r>
      <w:proofErr w:type="spellStart"/>
      <w:r>
        <w:rPr>
          <w:rFonts w:ascii="Times New Roman" w:eastAsia="Times New Roman" w:hAnsi="Times New Roman" w:cs="Times New Roman"/>
          <w:color w:val="auto"/>
        </w:rPr>
        <w:t>підйомно</w:t>
      </w:r>
      <w:proofErr w:type="spellEnd"/>
      <w:r>
        <w:rPr>
          <w:rFonts w:ascii="Times New Roman" w:eastAsia="Times New Roman" w:hAnsi="Times New Roman" w:cs="Times New Roman"/>
          <w:color w:val="auto"/>
        </w:rPr>
        <w:t xml:space="preserve">-транспортних, будівельних і дорожніх машин і обладнання» </w:t>
      </w:r>
    </w:p>
    <w:p w14:paraId="6F512456" w14:textId="77777777" w:rsidR="00163ABE" w:rsidRDefault="00163ABE" w:rsidP="00163ABE">
      <w:pPr>
        <w:widowControl/>
        <w:tabs>
          <w:tab w:val="left" w:pos="426"/>
        </w:tabs>
        <w:ind w:left="567" w:right="-142"/>
        <w:jc w:val="both"/>
        <w:rPr>
          <w:rFonts w:ascii="Times New Roman" w:eastAsia="Times New Roman" w:hAnsi="Times New Roman" w:cs="Times New Roman"/>
          <w:color w:val="auto"/>
        </w:rPr>
      </w:pPr>
      <w:r>
        <w:rPr>
          <w:rFonts w:ascii="Times New Roman" w:eastAsia="Times New Roman" w:hAnsi="Times New Roman" w:cs="Times New Roman"/>
          <w:color w:val="auto"/>
        </w:rPr>
        <w:tab/>
      </w:r>
      <w:r>
        <w:rPr>
          <w:rFonts w:ascii="Times New Roman" w:eastAsia="Times New Roman" w:hAnsi="Times New Roman" w:cs="Times New Roman"/>
          <w:color w:val="auto"/>
        </w:rPr>
        <w:tab/>
      </w:r>
      <w:r>
        <w:rPr>
          <w:rFonts w:ascii="Times New Roman" w:eastAsia="Times New Roman" w:hAnsi="Times New Roman" w:cs="Times New Roman"/>
          <w:color w:val="auto"/>
        </w:rPr>
        <w:tab/>
        <w:t>«Експлуатація засобів механізації та автоматизації перевантажувальних робіт»</w:t>
      </w:r>
    </w:p>
    <w:p w14:paraId="16EBEDB5" w14:textId="77777777" w:rsidR="00163ABE" w:rsidRDefault="00163ABE" w:rsidP="00163ABE">
      <w:pPr>
        <w:pStyle w:val="af"/>
        <w:numPr>
          <w:ilvl w:val="0"/>
          <w:numId w:val="23"/>
        </w:numPr>
        <w:tabs>
          <w:tab w:val="left" w:pos="9072"/>
        </w:tabs>
        <w:ind w:right="-142"/>
        <w:jc w:val="both"/>
        <w:rPr>
          <w:rFonts w:ascii="Times New Roman" w:eastAsia="Times New Roman" w:hAnsi="Times New Roman" w:cs="Times New Roman"/>
          <w:b/>
          <w:bCs/>
          <w:color w:val="auto"/>
        </w:rPr>
      </w:pPr>
      <w:r>
        <w:rPr>
          <w:rFonts w:ascii="Times New Roman" w:eastAsia="Times New Roman" w:hAnsi="Times New Roman" w:cs="Times New Roman"/>
          <w:b/>
          <w:bCs/>
          <w:color w:val="auto"/>
          <w:lang w:val="en-US"/>
        </w:rPr>
        <w:t>G</w:t>
      </w:r>
      <w:r>
        <w:rPr>
          <w:rFonts w:ascii="Times New Roman" w:eastAsia="Times New Roman" w:hAnsi="Times New Roman" w:cs="Times New Roman"/>
          <w:b/>
          <w:bCs/>
          <w:color w:val="auto"/>
        </w:rPr>
        <w:t>19 Будівництво та цивільна інженерія</w:t>
      </w:r>
    </w:p>
    <w:p w14:paraId="740AF2F8" w14:textId="77777777" w:rsidR="00163ABE" w:rsidRDefault="00163ABE" w:rsidP="00163ABE">
      <w:pPr>
        <w:tabs>
          <w:tab w:val="left" w:pos="9072"/>
        </w:tabs>
        <w:ind w:left="927" w:right="-142"/>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«Будівництво та експлуатація будівель і споруд»</w:t>
      </w:r>
    </w:p>
    <w:p w14:paraId="63181977" w14:textId="77777777" w:rsidR="00163ABE" w:rsidRDefault="00163ABE" w:rsidP="00163ABE">
      <w:pPr>
        <w:pStyle w:val="af"/>
        <w:numPr>
          <w:ilvl w:val="0"/>
          <w:numId w:val="23"/>
        </w:numPr>
        <w:tabs>
          <w:tab w:val="left" w:pos="9072"/>
        </w:tabs>
        <w:ind w:right="-142"/>
        <w:jc w:val="both"/>
        <w:rPr>
          <w:rFonts w:ascii="Times New Roman" w:eastAsia="Times New Roman" w:hAnsi="Times New Roman" w:cs="Times New Roman"/>
          <w:b/>
          <w:bCs/>
          <w:color w:val="auto"/>
        </w:rPr>
      </w:pPr>
      <w:r>
        <w:rPr>
          <w:rFonts w:ascii="Times New Roman" w:eastAsia="Times New Roman" w:hAnsi="Times New Roman" w:cs="Times New Roman"/>
          <w:b/>
          <w:bCs/>
          <w:color w:val="auto"/>
        </w:rPr>
        <w:t>В2 Дизайн</w:t>
      </w:r>
    </w:p>
    <w:p w14:paraId="2E95D05C" w14:textId="77777777" w:rsidR="00163ABE" w:rsidRDefault="00163ABE" w:rsidP="00163ABE">
      <w:pPr>
        <w:pStyle w:val="af"/>
        <w:tabs>
          <w:tab w:val="left" w:pos="9072"/>
        </w:tabs>
        <w:ind w:left="927" w:right="-142"/>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«Будівельний дизайн та основи </w:t>
      </w:r>
      <w:proofErr w:type="spellStart"/>
      <w:r>
        <w:rPr>
          <w:rFonts w:ascii="Times New Roman" w:eastAsia="Times New Roman" w:hAnsi="Times New Roman" w:cs="Times New Roman"/>
          <w:color w:val="auto"/>
        </w:rPr>
        <w:t>проєктування</w:t>
      </w:r>
      <w:proofErr w:type="spellEnd"/>
      <w:r>
        <w:rPr>
          <w:rFonts w:ascii="Times New Roman" w:eastAsia="Times New Roman" w:hAnsi="Times New Roman" w:cs="Times New Roman"/>
          <w:color w:val="auto"/>
        </w:rPr>
        <w:t>»</w:t>
      </w:r>
    </w:p>
    <w:p w14:paraId="44672300" w14:textId="77777777" w:rsidR="00163ABE" w:rsidRDefault="00163ABE" w:rsidP="00163ABE">
      <w:pPr>
        <w:tabs>
          <w:tab w:val="left" w:pos="426"/>
        </w:tabs>
        <w:ind w:right="-142"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Набір абітурієнтів проводиться відповідно до ліцензії в межах ліцензійного обсягу.</w:t>
      </w:r>
    </w:p>
    <w:p w14:paraId="43B69F13" w14:textId="77777777" w:rsidR="00163ABE" w:rsidRDefault="00163ABE" w:rsidP="00163ABE">
      <w:pPr>
        <w:tabs>
          <w:tab w:val="left" w:pos="916"/>
          <w:tab w:val="left" w:pos="1440"/>
          <w:tab w:val="left" w:pos="1832"/>
          <w:tab w:val="left" w:pos="2748"/>
          <w:tab w:val="left" w:pos="3664"/>
          <w:tab w:val="left" w:pos="4580"/>
          <w:tab w:val="left" w:pos="5496"/>
          <w:tab w:val="left" w:pos="6412"/>
          <w:tab w:val="left" w:pos="7328"/>
          <w:tab w:val="left" w:pos="8244"/>
          <w:tab w:val="left" w:pos="9072"/>
          <w:tab w:val="left" w:pos="9160"/>
          <w:tab w:val="left" w:pos="10076"/>
          <w:tab w:val="left" w:pos="10992"/>
          <w:tab w:val="left" w:pos="11908"/>
          <w:tab w:val="left" w:pos="12824"/>
          <w:tab w:val="left" w:pos="13740"/>
          <w:tab w:val="left" w:pos="14656"/>
        </w:tabs>
        <w:ind w:right="-142"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2 Організацію прийому вступників до ВСП МБФК КНУБА здійснює приймальна комісія, склад якої затверджується наказом директора ВСП МБФК КНУБА. Головою приймальної комісії призначається директор ВСП МБФК КНУБА. Приймальна комісія діє згідно з положенням про приймальну комісію ВСП МБФК КНУБА, затвердженим директором ВСП МБФК КНУБА, з урахуванням вимог Положення про приймальну комісію вищого навчального закладу, затвердженого наказом Міністерства освіти і науки України від 15 жовтня 2015 року № 1085, зареєстрованого в Міністерстві юстиції України 04 листопада 2015 року за № 1353/27798. Положення про приймальну комісію ВСП МБФК КНУБА оприлюднюється на веб-сайті  ВСП МБФК КУНУБА(www.mbk.mk.ua).</w:t>
      </w:r>
    </w:p>
    <w:p w14:paraId="50018134" w14:textId="77777777" w:rsidR="00163ABE" w:rsidRDefault="00163ABE" w:rsidP="00163ABE">
      <w:pPr>
        <w:tabs>
          <w:tab w:val="left" w:pos="916"/>
          <w:tab w:val="left" w:pos="1440"/>
          <w:tab w:val="left" w:pos="1832"/>
          <w:tab w:val="left" w:pos="2748"/>
          <w:tab w:val="left" w:pos="3664"/>
          <w:tab w:val="left" w:pos="4580"/>
          <w:tab w:val="left" w:pos="5496"/>
          <w:tab w:val="left" w:pos="6412"/>
          <w:tab w:val="left" w:pos="7328"/>
          <w:tab w:val="left" w:pos="8244"/>
          <w:tab w:val="left" w:pos="9072"/>
          <w:tab w:val="left" w:pos="9160"/>
          <w:tab w:val="left" w:pos="10076"/>
          <w:tab w:val="left" w:pos="10992"/>
          <w:tab w:val="left" w:pos="11908"/>
          <w:tab w:val="left" w:pos="12824"/>
          <w:tab w:val="left" w:pos="13740"/>
          <w:tab w:val="left" w:pos="14656"/>
        </w:tabs>
        <w:ind w:right="-142"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Директор ВСП МБФК КНУБА забезпечує дотримання законодавства України, у тому числі цих Правил прийому, а також відкритість та прозорість роботи приймальної комісії.</w:t>
      </w:r>
    </w:p>
    <w:p w14:paraId="64C697E8" w14:textId="77777777" w:rsidR="00163ABE" w:rsidRDefault="00163ABE" w:rsidP="00163ABE">
      <w:pPr>
        <w:tabs>
          <w:tab w:val="left" w:pos="916"/>
          <w:tab w:val="left" w:pos="1440"/>
          <w:tab w:val="left" w:pos="1832"/>
          <w:tab w:val="left" w:pos="2748"/>
          <w:tab w:val="left" w:pos="3664"/>
          <w:tab w:val="left" w:pos="4580"/>
          <w:tab w:val="left" w:pos="5496"/>
          <w:tab w:val="left" w:pos="6412"/>
          <w:tab w:val="left" w:pos="7328"/>
          <w:tab w:val="left" w:pos="8244"/>
          <w:tab w:val="left" w:pos="9072"/>
          <w:tab w:val="left" w:pos="9160"/>
          <w:tab w:val="left" w:pos="10076"/>
          <w:tab w:val="left" w:pos="10992"/>
          <w:tab w:val="left" w:pos="11908"/>
          <w:tab w:val="left" w:pos="12824"/>
          <w:tab w:val="left" w:pos="13740"/>
          <w:tab w:val="left" w:pos="14656"/>
        </w:tabs>
        <w:ind w:right="-142"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Рішення приймальної комісії, прийняте в межах її повноважень, є підставою для видання відповідного наказу директора ВСП МБФК КНУБА.</w:t>
      </w:r>
    </w:p>
    <w:p w14:paraId="31BE8E54" w14:textId="77777777" w:rsidR="00163ABE" w:rsidRDefault="00163ABE" w:rsidP="00163ABE">
      <w:pPr>
        <w:tabs>
          <w:tab w:val="left" w:pos="916"/>
          <w:tab w:val="left" w:pos="1440"/>
          <w:tab w:val="left" w:pos="1832"/>
          <w:tab w:val="left" w:pos="2748"/>
          <w:tab w:val="left" w:pos="3664"/>
          <w:tab w:val="left" w:pos="4580"/>
          <w:tab w:val="left" w:pos="5496"/>
          <w:tab w:val="left" w:pos="6412"/>
          <w:tab w:val="left" w:pos="7328"/>
          <w:tab w:val="left" w:pos="8244"/>
          <w:tab w:val="left" w:pos="9072"/>
          <w:tab w:val="left" w:pos="9160"/>
          <w:tab w:val="left" w:pos="10076"/>
          <w:tab w:val="left" w:pos="10992"/>
          <w:tab w:val="left" w:pos="11908"/>
          <w:tab w:val="left" w:pos="12824"/>
          <w:tab w:val="left" w:pos="13740"/>
          <w:tab w:val="left" w:pos="14656"/>
        </w:tabs>
        <w:ind w:right="-142"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Усі питання, пов'язані з прийомом до ВСП МБФК КНУБА, вирішуються приймальною комісією на її засіданнях. Рішення приймальної комісії оприлюднюються на веб-сайті (www.mbk.mk.ua) в день їх прийняття або не пізніше наступного робочого дня після їх прийняття.</w:t>
      </w:r>
    </w:p>
    <w:p w14:paraId="7666E755" w14:textId="77777777" w:rsidR="00163ABE" w:rsidRDefault="00163ABE" w:rsidP="00163ABE">
      <w:pPr>
        <w:tabs>
          <w:tab w:val="left" w:pos="9072"/>
        </w:tabs>
        <w:ind w:right="-142"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3  Для вступників, які потребують поселення в гуртожиток під час вступу, надання місць у гуртожитку гарантовано. Санітарно-гігієнічні норми проживання мешканцям гуртожитку забезпечені. Поселення в гуртожиток вступників здійснюється відповідно до положення «Про поселення та порядок проживання в гуртожитку студентів ВСП МБФК КНУБА».</w:t>
      </w:r>
    </w:p>
    <w:p w14:paraId="64C59845" w14:textId="77777777" w:rsidR="00163ABE" w:rsidRDefault="00163ABE" w:rsidP="00163ABE">
      <w:pPr>
        <w:numPr>
          <w:ilvl w:val="0"/>
          <w:numId w:val="24"/>
        </w:numPr>
        <w:tabs>
          <w:tab w:val="left" w:pos="959"/>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lastRenderedPageBreak/>
        <w:t>У цих Правилах терміни вжито в таких значеннях:</w:t>
      </w:r>
    </w:p>
    <w:p w14:paraId="0B6F7A98" w14:textId="77777777" w:rsidR="00163ABE" w:rsidRDefault="00163ABE" w:rsidP="00163ABE">
      <w:pPr>
        <w:tabs>
          <w:tab w:val="left" w:pos="959"/>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ab/>
        <w:t>вступ на основі (основа вступу) - раніше здобутий освітній (освітньо-кваліфікаційний) рівень або освітній ступінь та відповідний рівень Національної рамки кваліфікацій (далі - НРК), на основі якого здійснюється вступ для здобуття освітньо-професійного ступеня фахового молодшого бакалавра (базової середньої освіти (далі - БСО), повної загальної (профільної) середньої освіти (далі - ПЗСО), освітньо-кваліфікаційного рівня «кваліфікований робітник» (далі - КР),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- 5 рівень НРК (далі - НРК5), освітнього ступеня бакалавра - 6 рівень НРК (далі - НРК6), освітнього ступеня магістра (освітньо-кваліфікаційного рівня спеціаліста) - 7 рівень НРК (далі - НРК7));</w:t>
      </w:r>
    </w:p>
    <w:p w14:paraId="4EBEBF6E" w14:textId="77777777" w:rsidR="00163ABE" w:rsidRDefault="00163ABE" w:rsidP="00163ABE">
      <w:pPr>
        <w:widowControl/>
        <w:autoSpaceDE w:val="0"/>
        <w:autoSpaceDN w:val="0"/>
        <w:adjustRightInd w:val="0"/>
        <w:ind w:firstLine="567"/>
        <w:jc w:val="both"/>
        <w:rPr>
          <w:rFonts w:ascii="Times New Roman" w:hAnsi="Times New Roman" w:cs="Times New Roman"/>
        </w:rPr>
      </w:pPr>
      <w:r>
        <w:rPr>
          <w:rFonts w:ascii="Times New Roman CYR" w:hAnsi="Times New Roman CYR" w:cs="Times New Roman CYR"/>
        </w:rPr>
        <w:t xml:space="preserve">вступне випробування </w:t>
      </w:r>
      <w:r>
        <w:rPr>
          <w:rFonts w:ascii="Times New Roman" w:hAnsi="Times New Roman" w:cs="Times New Roman"/>
        </w:rPr>
        <w:t xml:space="preserve">— </w:t>
      </w:r>
      <w:r>
        <w:rPr>
          <w:rFonts w:ascii="Times New Roman CYR" w:hAnsi="Times New Roman CYR" w:cs="Times New Roman CYR"/>
        </w:rPr>
        <w:t xml:space="preserve">очне, дистанційне або змішане (за рішенням закладу освіти; для осіб, які перебувають за кордоном або проживають або перебувають на тимчасово окупованій території </w:t>
      </w:r>
      <w:r>
        <w:rPr>
          <w:rFonts w:ascii="Times New Roman" w:hAnsi="Times New Roman" w:cs="Times New Roman"/>
        </w:rPr>
        <w:t xml:space="preserve">— </w:t>
      </w:r>
      <w:r>
        <w:rPr>
          <w:rFonts w:ascii="Times New Roman CYR" w:hAnsi="Times New Roman CYR" w:cs="Times New Roman CYR"/>
        </w:rPr>
        <w:t>за зверненням вступника) отінювання підготовленості вступника, що проводиться у формі вступного іспиту, співбесіди чи конкурсу творчих та/або фізичних здібностей (далі - творчого конкурсу), за результатами якого виставляється одна позитивна оцінка за шкалою 100-200 (з кроком не менше ніж в один бал) або ухвалюється рішення про негативну оцінку вступника (</w:t>
      </w:r>
      <w:r>
        <w:rPr>
          <w:rFonts w:ascii="Times New Roman" w:hAnsi="Times New Roman" w:cs="Times New Roman"/>
        </w:rPr>
        <w:t>«</w:t>
      </w:r>
      <w:r>
        <w:rPr>
          <w:rFonts w:ascii="Times New Roman CYR" w:hAnsi="Times New Roman CYR" w:cs="Times New Roman CYR"/>
        </w:rPr>
        <w:t>незадовільно</w:t>
      </w:r>
      <w:r>
        <w:rPr>
          <w:rFonts w:ascii="Times New Roman" w:hAnsi="Times New Roman" w:cs="Times New Roman"/>
        </w:rPr>
        <w:t xml:space="preserve">»); </w:t>
      </w:r>
    </w:p>
    <w:p w14:paraId="06C2D13B" w14:textId="77777777" w:rsidR="00163ABE" w:rsidRDefault="00163ABE" w:rsidP="00163ABE">
      <w:pPr>
        <w:widowControl/>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вступник - особа, яка подала заяву(и) про допуск до участі в конкурсному відборі на одну (декілька) конкурсних пропозицій; </w:t>
      </w:r>
    </w:p>
    <w:p w14:paraId="7AE177FB" w14:textId="77777777" w:rsidR="00163ABE" w:rsidRDefault="00163ABE" w:rsidP="00163ABE">
      <w:pPr>
        <w:widowControl/>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заява на участь у конкурсному відборі до закладу освіти (далі - заява) - запис, що вноситься до Єдиної державної електронної бази з питань освіти (далі - ЄДЕБО) в електронній формі, заповненій вступником онлайн в особистому електронному кабінеті вступника, або закладом освіти на підставі заяви, поданої вступником у паперовій формі, та містить відомості про обрані ним заклад освіти та конкурсну пропозицію; </w:t>
      </w:r>
    </w:p>
    <w:p w14:paraId="36C4D730" w14:textId="77777777" w:rsidR="00163ABE" w:rsidRDefault="00163ABE" w:rsidP="00163ABE">
      <w:pPr>
        <w:widowControl/>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квота для іноземців - визначена кількість бюджетних місць, яка використовується для прийому вступників з числа: іноземців, які прибувають на навчання відповідно до міжнародних договорів України; </w:t>
      </w:r>
    </w:p>
    <w:p w14:paraId="388021C8" w14:textId="77777777" w:rsidR="00163ABE" w:rsidRDefault="00163ABE" w:rsidP="00163ABE">
      <w:pPr>
        <w:widowControl/>
        <w:autoSpaceDE w:val="0"/>
        <w:autoSpaceDN w:val="0"/>
        <w:adjustRightInd w:val="0"/>
        <w:ind w:firstLine="567"/>
        <w:jc w:val="both"/>
        <w:rPr>
          <w:rFonts w:ascii="Times New Roman" w:hAnsi="Times New Roman" w:cs="Times New Roman"/>
        </w:rPr>
      </w:pPr>
      <w:r>
        <w:rPr>
          <w:rFonts w:ascii="Times New Roman" w:hAnsi="Times New Roman" w:cs="Times New Roman"/>
        </w:rPr>
        <w:t xml:space="preserve">осіб з посвідченням закордонного українця, які не проживають постійно в Україні; </w:t>
      </w:r>
    </w:p>
    <w:p w14:paraId="269CCB3A" w14:textId="77777777" w:rsidR="00163ABE" w:rsidRDefault="00163ABE" w:rsidP="00163ABE">
      <w:pPr>
        <w:widowControl/>
        <w:autoSpaceDE w:val="0"/>
        <w:autoSpaceDN w:val="0"/>
        <w:adjustRightInd w:val="0"/>
        <w:ind w:firstLine="567"/>
        <w:rPr>
          <w:rFonts w:ascii="Times New Roman" w:hAnsi="Times New Roman" w:cs="Times New Roman"/>
          <w:sz w:val="26"/>
          <w:szCs w:val="26"/>
        </w:rPr>
      </w:pPr>
      <w:r>
        <w:rPr>
          <w:rFonts w:ascii="Times New Roman" w:hAnsi="Times New Roman" w:cs="Times New Roman"/>
        </w:rPr>
        <w:t xml:space="preserve">конкурс творчих та/або фізичних здібностей (далі - творчий конкурс) - форма вступного випробування для вступу на основі БСО, ПЗСО, КР, яка передбачає демонстрацію та оцінювання творчих та/або фізичних здібностей вступника (зокрема здобутої раніше спеціалізованої освіти), необхідних для здобуття фахової </w:t>
      </w:r>
      <w:proofErr w:type="spellStart"/>
      <w:r>
        <w:rPr>
          <w:rFonts w:ascii="Times New Roman" w:hAnsi="Times New Roman" w:cs="Times New Roman"/>
        </w:rPr>
        <w:t>передвшцої</w:t>
      </w:r>
      <w:proofErr w:type="spellEnd"/>
      <w:r>
        <w:rPr>
          <w:rFonts w:ascii="Times New Roman" w:hAnsi="Times New Roman" w:cs="Times New Roman"/>
        </w:rPr>
        <w:t xml:space="preserve"> освіти за спеціальністю, яка включена до Переліку спеціальностей, прийом на навчання за якими здійснюється з урахуванням рівня творчих та/або фізичних здібностей вступників, наведеного у додатку 1 до </w:t>
      </w:r>
      <w:r>
        <w:rPr>
          <w:rFonts w:ascii="Times New Roman" w:eastAsia="Times New Roman" w:hAnsi="Times New Roman" w:cs="Times New Roman"/>
          <w:color w:val="auto"/>
        </w:rPr>
        <w:t>цих Правил, і проводиться в один тур у межах одного дня (результат оцінювання оприлюднюється не пізніше наступного дня);</w:t>
      </w:r>
    </w:p>
    <w:p w14:paraId="682D342E" w14:textId="77777777" w:rsidR="00163ABE" w:rsidRDefault="00163ABE" w:rsidP="00163ABE">
      <w:pPr>
        <w:widowControl/>
        <w:autoSpaceDE w:val="0"/>
        <w:autoSpaceDN w:val="0"/>
        <w:adjustRightInd w:val="0"/>
        <w:ind w:firstLine="567"/>
        <w:jc w:val="both"/>
        <w:rPr>
          <w:rFonts w:ascii="Times New Roman" w:hAnsi="Times New Roman" w:cs="Times New Roman"/>
        </w:rPr>
      </w:pPr>
      <w:r>
        <w:rPr>
          <w:rFonts w:ascii="Times New Roman" w:hAnsi="Times New Roman" w:cs="Times New Roman"/>
        </w:rPr>
        <w:t xml:space="preserve">Конкурсна пропозиція — пропозиція закладу щодо кількості місць для прийому вступників для здобуття фахової </w:t>
      </w:r>
      <w:proofErr w:type="spellStart"/>
      <w:r>
        <w:rPr>
          <w:rFonts w:ascii="Times New Roman" w:hAnsi="Times New Roman" w:cs="Times New Roman"/>
        </w:rPr>
        <w:t>передвищої</w:t>
      </w:r>
      <w:proofErr w:type="spellEnd"/>
      <w:r>
        <w:rPr>
          <w:rFonts w:ascii="Times New Roman" w:hAnsi="Times New Roman" w:cs="Times New Roman"/>
        </w:rPr>
        <w:t xml:space="preserve"> освіти на певну освітньо-професійну програму, форму здобуття освіти, основу вступу, строк навчання, із зазначенням форми вступного випробування (якщо передбачено) та вимог до мотиваційних листів вступників. Розрізняють основні та </w:t>
      </w:r>
      <w:proofErr w:type="spellStart"/>
      <w:r>
        <w:rPr>
          <w:rFonts w:ascii="Times New Roman" w:hAnsi="Times New Roman" w:cs="Times New Roman"/>
        </w:rPr>
        <w:t>иебюджетні</w:t>
      </w:r>
      <w:proofErr w:type="spellEnd"/>
      <w:r>
        <w:rPr>
          <w:rFonts w:ascii="Times New Roman" w:hAnsi="Times New Roman" w:cs="Times New Roman"/>
        </w:rPr>
        <w:t xml:space="preserve"> конкурсні пропозиції. У разі якщо конкурсна пропозиція поєднує декілька освітньо-професійних програм тощо, в Правилах прийому зазначаються порядок розподілу здобувачів між ними та строки обрання здобувачами таких програм не раніше п’яти місяців після початку навчання. Заклад освіти самостійно формує конкурсні пропозиції та вносить їх до ЄДЕБО у визначені цими Правилами строки. Назви конкурсних пропозицій формуються державною мовою без позначок та скорочень і можуть дублюватися англійською мовою; </w:t>
      </w:r>
    </w:p>
    <w:p w14:paraId="2937A6D3" w14:textId="77777777" w:rsidR="00163ABE" w:rsidRDefault="00163ABE" w:rsidP="00163ABE">
      <w:pPr>
        <w:shd w:val="clear" w:color="auto" w:fill="FFFFFF"/>
        <w:ind w:firstLine="567"/>
        <w:jc w:val="both"/>
        <w:rPr>
          <w:rFonts w:ascii="Times New Roman" w:eastAsia="Times New Roman" w:hAnsi="Times New Roman" w:cs="Times New Roman"/>
          <w:color w:val="auto"/>
        </w:rPr>
      </w:pPr>
      <w:r>
        <w:rPr>
          <w:rFonts w:ascii="Times New Roman" w:eastAsia="Times New Roman" w:hAnsi="Times New Roman" w:cs="Times New Roman"/>
        </w:rPr>
        <w:t xml:space="preserve">конкурсний бал - оцінка досягнень вступника, яка визначається результатом вступного випробування, </w:t>
      </w:r>
      <w:r>
        <w:rPr>
          <w:rFonts w:ascii="Times New Roman" w:hAnsi="Times New Roman" w:cs="Times New Roman"/>
          <w:shd w:val="clear" w:color="auto" w:fill="FFFFFF"/>
        </w:rPr>
        <w:t>додатковими балами (до 10) за успішне закінчення підготовчих курсів закладу освіти</w:t>
      </w:r>
      <w:r>
        <w:rPr>
          <w:shd w:val="clear" w:color="auto" w:fill="FFFFFF"/>
        </w:rPr>
        <w:t xml:space="preserve"> </w:t>
      </w:r>
      <w:r>
        <w:rPr>
          <w:rFonts w:ascii="Times New Roman" w:eastAsia="Times New Roman" w:hAnsi="Times New Roman" w:cs="Times New Roman"/>
        </w:rPr>
        <w:t>та іншими конкурсними показниками з округленням до одиниці відповідно до Правил прийому;</w:t>
      </w:r>
    </w:p>
    <w:p w14:paraId="5707A586" w14:textId="77777777" w:rsidR="00163ABE" w:rsidRDefault="00163ABE" w:rsidP="00163ABE">
      <w:pPr>
        <w:shd w:val="clear" w:color="auto" w:fill="FFFFFF"/>
        <w:ind w:firstLine="567"/>
        <w:jc w:val="both"/>
        <w:rPr>
          <w:rFonts w:ascii="Times New Roman" w:eastAsia="Times New Roman" w:hAnsi="Times New Roman" w:cs="Times New Roman"/>
          <w:color w:val="auto"/>
        </w:rPr>
      </w:pPr>
      <w:r>
        <w:rPr>
          <w:rFonts w:ascii="Times New Roman" w:eastAsia="Times New Roman" w:hAnsi="Times New Roman" w:cs="Times New Roman"/>
        </w:rPr>
        <w:t xml:space="preserve">конкурсний відбір - процедура відбору вступників на конкурсні пропозиції на основі конкурсних балів та мотиваційних листів відповідно до цих Правил (незалежно від форми </w:t>
      </w:r>
      <w:r>
        <w:rPr>
          <w:rFonts w:ascii="Times New Roman" w:eastAsia="Times New Roman" w:hAnsi="Times New Roman" w:cs="Times New Roman"/>
        </w:rPr>
        <w:lastRenderedPageBreak/>
        <w:t>власності закладу освіти та джерел фінансування навчання);</w:t>
      </w:r>
    </w:p>
    <w:p w14:paraId="5B65DA59" w14:textId="77777777" w:rsidR="00163ABE" w:rsidRDefault="00163ABE" w:rsidP="00163ABE">
      <w:pPr>
        <w:shd w:val="clear" w:color="auto" w:fill="FFFFFF"/>
        <w:ind w:firstLine="567"/>
        <w:jc w:val="both"/>
        <w:rPr>
          <w:rFonts w:ascii="Times New Roman" w:eastAsia="Times New Roman" w:hAnsi="Times New Roman" w:cs="Times New Roman"/>
          <w:color w:val="auto"/>
        </w:rPr>
      </w:pPr>
      <w:r>
        <w:rPr>
          <w:rFonts w:ascii="Times New Roman" w:eastAsia="Times New Roman" w:hAnsi="Times New Roman" w:cs="Times New Roman"/>
        </w:rPr>
        <w:t>мотиваційний лист – викладена вступником письмово (відповідно до визначених закладом освіти вимог до структури та змісту мотиваційного листа) інформація про його особисту зацікавленість у вступі на певну конкурсну пропозицію (заклад освіти) та відповідні очікування, досягнення у навчанні та інших видах діяльності, власні сильні та слабкі сторони, до якого у разі необхідності вступником може бути додано копії (фотокопії) матеріалів, що підтверджують викладену в листі інформацію;</w:t>
      </w:r>
    </w:p>
    <w:p w14:paraId="6D766BE9" w14:textId="77777777" w:rsidR="00163ABE" w:rsidRDefault="00163ABE" w:rsidP="00163ABE">
      <w:pPr>
        <w:shd w:val="clear" w:color="auto" w:fill="FFFFFF"/>
        <w:ind w:firstLine="567"/>
        <w:jc w:val="both"/>
        <w:rPr>
          <w:rFonts w:ascii="Times New Roman" w:eastAsia="Times New Roman" w:hAnsi="Times New Roman" w:cs="Times New Roman"/>
          <w:color w:val="auto"/>
        </w:rPr>
      </w:pPr>
      <w:r>
        <w:rPr>
          <w:rFonts w:ascii="Times New Roman" w:eastAsia="Times New Roman" w:hAnsi="Times New Roman" w:cs="Times New Roman"/>
        </w:rPr>
        <w:t>небюджетна конкурсна пропозиція – конкурсна пропозиція, на яку не надаються місця для вступу на навчання за кошти державного або місцевого бюджету (за державним або регіональним замовленням);</w:t>
      </w:r>
    </w:p>
    <w:p w14:paraId="7316B2D7" w14:textId="77777777" w:rsidR="00163ABE" w:rsidRDefault="00163ABE" w:rsidP="00163ABE">
      <w:pPr>
        <w:shd w:val="clear" w:color="auto" w:fill="FFFFFF"/>
        <w:ind w:firstLine="567"/>
        <w:jc w:val="both"/>
        <w:rPr>
          <w:rFonts w:ascii="Times New Roman" w:eastAsia="Times New Roman" w:hAnsi="Times New Roman" w:cs="Times New Roman"/>
          <w:color w:val="auto"/>
        </w:rPr>
      </w:pPr>
      <w:r>
        <w:rPr>
          <w:rFonts w:ascii="Times New Roman" w:eastAsia="Times New Roman" w:hAnsi="Times New Roman" w:cs="Times New Roman"/>
        </w:rPr>
        <w:t xml:space="preserve">особистий електронний кабінет вступника - </w:t>
      </w:r>
      <w:proofErr w:type="spellStart"/>
      <w:r>
        <w:rPr>
          <w:rFonts w:ascii="Times New Roman" w:eastAsia="Times New Roman" w:hAnsi="Times New Roman" w:cs="Times New Roman"/>
        </w:rPr>
        <w:t>вебсторінка</w:t>
      </w:r>
      <w:proofErr w:type="spellEnd"/>
      <w:r>
        <w:rPr>
          <w:rFonts w:ascii="Times New Roman" w:eastAsia="Times New Roman" w:hAnsi="Times New Roman" w:cs="Times New Roman"/>
        </w:rPr>
        <w:t>, за допомогою якої вступник подає електронну заяву до закладу освіти та контролює її статус;</w:t>
      </w:r>
    </w:p>
    <w:p w14:paraId="48D7E335" w14:textId="77777777" w:rsidR="00163ABE" w:rsidRDefault="00163ABE" w:rsidP="00163ABE">
      <w:pPr>
        <w:shd w:val="clear" w:color="auto" w:fill="FFFFFF"/>
        <w:ind w:firstLine="567"/>
        <w:jc w:val="both"/>
        <w:rPr>
          <w:rFonts w:ascii="Times New Roman" w:eastAsia="Times New Roman" w:hAnsi="Times New Roman" w:cs="Times New Roman"/>
          <w:color w:val="auto"/>
        </w:rPr>
      </w:pPr>
      <w:r>
        <w:rPr>
          <w:rFonts w:ascii="Times New Roman" w:eastAsia="Times New Roman" w:hAnsi="Times New Roman" w:cs="Times New Roman"/>
        </w:rPr>
        <w:t>співбесіда - форма вступного випробування, яка передбачає оцінювання знань, умінь та навичок вступника з одного або двох предметів (дисциплін);</w:t>
      </w:r>
    </w:p>
    <w:p w14:paraId="1D3440E6" w14:textId="77777777" w:rsidR="00163ABE" w:rsidRDefault="00163ABE" w:rsidP="00163ABE">
      <w:pPr>
        <w:shd w:val="clear" w:color="auto" w:fill="FFFFFF"/>
        <w:ind w:firstLine="567"/>
        <w:jc w:val="both"/>
        <w:rPr>
          <w:rFonts w:ascii="Times New Roman" w:eastAsia="Times New Roman" w:hAnsi="Times New Roman" w:cs="Times New Roman"/>
          <w:color w:val="auto"/>
        </w:rPr>
      </w:pPr>
      <w:r>
        <w:rPr>
          <w:rFonts w:ascii="Times New Roman" w:eastAsia="Times New Roman" w:hAnsi="Times New Roman" w:cs="Times New Roman"/>
        </w:rPr>
        <w:t>статус заяви - параметр заяви, поданої в електронній або паперовій формі, що встановлюється закладом освіти в ЄДЕБО. Статуси заяви, поданої в електронній формі, також відображаються в особистому електронному кабінеті вступника. Параметр «Статус заяви» може набувати таких значень:</w:t>
      </w:r>
    </w:p>
    <w:p w14:paraId="78AA6675" w14:textId="77777777" w:rsidR="00163ABE" w:rsidRDefault="00163ABE" w:rsidP="00163ABE">
      <w:pPr>
        <w:shd w:val="clear" w:color="auto" w:fill="FFFFFF"/>
        <w:ind w:firstLine="567"/>
        <w:jc w:val="both"/>
        <w:rPr>
          <w:rFonts w:ascii="Times New Roman" w:eastAsia="Times New Roman" w:hAnsi="Times New Roman" w:cs="Times New Roman"/>
          <w:color w:val="auto"/>
        </w:rPr>
      </w:pPr>
      <w:r>
        <w:rPr>
          <w:rFonts w:ascii="Times New Roman" w:eastAsia="Times New Roman" w:hAnsi="Times New Roman" w:cs="Times New Roman"/>
        </w:rPr>
        <w:t>«Зареєстровано в ЄДЕБО» - підтвердження факту подання заяви до обраного вступником закладу освіти;</w:t>
      </w:r>
    </w:p>
    <w:p w14:paraId="3C298B78" w14:textId="77777777" w:rsidR="00163ABE" w:rsidRDefault="00163ABE" w:rsidP="00163ABE">
      <w:pPr>
        <w:shd w:val="clear" w:color="auto" w:fill="FFFFFF"/>
        <w:ind w:firstLine="567"/>
        <w:jc w:val="both"/>
        <w:rPr>
          <w:rFonts w:ascii="Times New Roman" w:eastAsia="Times New Roman" w:hAnsi="Times New Roman" w:cs="Times New Roman"/>
          <w:color w:val="auto"/>
        </w:rPr>
      </w:pPr>
      <w:r>
        <w:rPr>
          <w:rFonts w:ascii="Times New Roman" w:eastAsia="Times New Roman" w:hAnsi="Times New Roman" w:cs="Times New Roman"/>
        </w:rPr>
        <w:t>«Потребує уточнення вступником» - заяву прийнято закладом освіти до розгляду, але дані стосовно вступника потребують уточнення. Одночасно з присвоєнням заяві цього статусу заклад освіти зазначає перелік даних, які потребують уточнення, та спосіб їх подання;</w:t>
      </w:r>
    </w:p>
    <w:p w14:paraId="20D842E7" w14:textId="77777777" w:rsidR="00163ABE" w:rsidRDefault="00163ABE" w:rsidP="00163ABE">
      <w:pPr>
        <w:shd w:val="clear" w:color="auto" w:fill="FFFFFF"/>
        <w:ind w:firstLine="567"/>
        <w:jc w:val="both"/>
        <w:rPr>
          <w:rFonts w:ascii="Times New Roman" w:eastAsia="Times New Roman" w:hAnsi="Times New Roman" w:cs="Times New Roman"/>
          <w:color w:val="auto"/>
        </w:rPr>
      </w:pPr>
      <w:r>
        <w:rPr>
          <w:rFonts w:ascii="Times New Roman" w:eastAsia="Times New Roman" w:hAnsi="Times New Roman" w:cs="Times New Roman"/>
        </w:rPr>
        <w:t>«Зареєстровано в закладі освіти» - заяву прийнято закладом освіти до розгляду та в установленому порядку приймається рішення про допуск вступника до участі в конкурсному відборі або допуск до вступних випробувань;</w:t>
      </w:r>
    </w:p>
    <w:p w14:paraId="238B5643" w14:textId="77777777" w:rsidR="00163ABE" w:rsidRDefault="00163ABE" w:rsidP="00163ABE">
      <w:pPr>
        <w:shd w:val="clear" w:color="auto" w:fill="FFFFFF"/>
        <w:ind w:firstLine="567"/>
        <w:jc w:val="both"/>
        <w:rPr>
          <w:rFonts w:ascii="Times New Roman" w:eastAsia="Times New Roman" w:hAnsi="Times New Roman" w:cs="Times New Roman"/>
          <w:color w:val="auto"/>
        </w:rPr>
      </w:pPr>
      <w:r>
        <w:rPr>
          <w:rFonts w:ascii="Times New Roman" w:eastAsia="Times New Roman" w:hAnsi="Times New Roman" w:cs="Times New Roman"/>
        </w:rPr>
        <w:t>«Відмовлено закладом освіти» - зареєстровану заяву вступника не допущено до участі у конкурсному відборі або у вступних випробуваннях на підставі рішення приймальної комісії. У разі присвоєння заяві цього статусу заклад освіти зазначає причину відмови;</w:t>
      </w:r>
    </w:p>
    <w:p w14:paraId="3379009D" w14:textId="77777777" w:rsidR="00163ABE" w:rsidRDefault="00163ABE" w:rsidP="00163ABE">
      <w:pPr>
        <w:shd w:val="clear" w:color="auto" w:fill="FFFFFF"/>
        <w:ind w:firstLine="567"/>
        <w:jc w:val="both"/>
        <w:rPr>
          <w:rFonts w:ascii="Times New Roman" w:eastAsia="Times New Roman" w:hAnsi="Times New Roman" w:cs="Times New Roman"/>
          <w:color w:val="auto"/>
        </w:rPr>
      </w:pPr>
      <w:r>
        <w:rPr>
          <w:rFonts w:ascii="Times New Roman" w:eastAsia="Times New Roman" w:hAnsi="Times New Roman" w:cs="Times New Roman"/>
        </w:rPr>
        <w:t>«Скасовано вступником» - подана заява вважається такою, що не подавалась. Цей статус присвоюють заяві, якщо її скасовано вступником в особистому електронному кабінеті до присвоєння заяві статусу «Зареєстровано у закладі освіти» або «Потребує уточнення вступником»;</w:t>
      </w:r>
    </w:p>
    <w:p w14:paraId="44194A52" w14:textId="77777777" w:rsidR="00163ABE" w:rsidRDefault="00163ABE" w:rsidP="00163ABE">
      <w:pPr>
        <w:shd w:val="clear" w:color="auto" w:fill="FFFFFF"/>
        <w:ind w:firstLine="567"/>
        <w:jc w:val="both"/>
        <w:rPr>
          <w:rFonts w:ascii="Times New Roman" w:eastAsia="Times New Roman" w:hAnsi="Times New Roman" w:cs="Times New Roman"/>
          <w:color w:val="auto"/>
        </w:rPr>
      </w:pPr>
      <w:r>
        <w:rPr>
          <w:rFonts w:ascii="Times New Roman" w:eastAsia="Times New Roman" w:hAnsi="Times New Roman" w:cs="Times New Roman"/>
        </w:rPr>
        <w:t>«Скасовано закладом освіти» - подана заява вважається такою, що не подавалась, якщо її скасовано закладом освіти за рішенням приймальної комісії, за умови виявлення закладом освіти технічної помилки, зробленої під час внесення даних до ЄДЕБО, що підтверджується актом про допущену технічну помилку;</w:t>
      </w:r>
    </w:p>
    <w:p w14:paraId="194509FA" w14:textId="77777777" w:rsidR="00163ABE" w:rsidRDefault="00163ABE" w:rsidP="00163ABE">
      <w:pPr>
        <w:shd w:val="clear" w:color="auto" w:fill="FFFFFF"/>
        <w:ind w:firstLine="567"/>
        <w:jc w:val="both"/>
        <w:rPr>
          <w:rFonts w:ascii="Times New Roman" w:eastAsia="Times New Roman" w:hAnsi="Times New Roman" w:cs="Times New Roman"/>
          <w:color w:val="auto"/>
        </w:rPr>
      </w:pPr>
      <w:r>
        <w:rPr>
          <w:rFonts w:ascii="Times New Roman" w:eastAsia="Times New Roman" w:hAnsi="Times New Roman" w:cs="Times New Roman"/>
        </w:rPr>
        <w:t>«</w:t>
      </w:r>
      <w:proofErr w:type="spellStart"/>
      <w:r>
        <w:rPr>
          <w:rFonts w:ascii="Times New Roman" w:eastAsia="Times New Roman" w:hAnsi="Times New Roman" w:cs="Times New Roman"/>
        </w:rPr>
        <w:t>Деактивовано</w:t>
      </w:r>
      <w:proofErr w:type="spellEnd"/>
      <w:r>
        <w:rPr>
          <w:rFonts w:ascii="Times New Roman" w:eastAsia="Times New Roman" w:hAnsi="Times New Roman" w:cs="Times New Roman"/>
        </w:rPr>
        <w:t xml:space="preserve"> (у зв’язку із зарахуванням на навчання за державним (регіональним) замовленням)» - подана заява вважається такою, що не подавалась, якщо вступника включено до наказу про зарахування на навчання за державним або регіональним замовленням;</w:t>
      </w:r>
    </w:p>
    <w:p w14:paraId="089C7BAA" w14:textId="77777777" w:rsidR="00163ABE" w:rsidRDefault="00163ABE" w:rsidP="00163ABE">
      <w:pPr>
        <w:shd w:val="clear" w:color="auto" w:fill="FFFFFF"/>
        <w:ind w:firstLine="567"/>
        <w:jc w:val="both"/>
        <w:rPr>
          <w:rFonts w:ascii="Times New Roman" w:eastAsia="Times New Roman" w:hAnsi="Times New Roman" w:cs="Times New Roman"/>
          <w:color w:val="auto"/>
        </w:rPr>
      </w:pPr>
      <w:r>
        <w:rPr>
          <w:rFonts w:ascii="Times New Roman" w:eastAsia="Times New Roman" w:hAnsi="Times New Roman" w:cs="Times New Roman"/>
        </w:rPr>
        <w:t>«Допущено до конкурсу» - власника зареєстрованої заяви допущено до участі у конкурсному відборі на місця, що фінансуються за державним або регіональним замовленням, та на місця, що фінансуються за кошти фізичних та/або юридичних осіб;</w:t>
      </w:r>
    </w:p>
    <w:p w14:paraId="7640D2F1" w14:textId="77777777" w:rsidR="00163ABE" w:rsidRDefault="00163ABE" w:rsidP="00163ABE">
      <w:pPr>
        <w:shd w:val="clear" w:color="auto" w:fill="FFFFFF"/>
        <w:ind w:firstLine="567"/>
        <w:jc w:val="both"/>
        <w:rPr>
          <w:rFonts w:ascii="Times New Roman" w:eastAsia="Times New Roman" w:hAnsi="Times New Roman" w:cs="Times New Roman"/>
          <w:color w:val="auto"/>
        </w:rPr>
      </w:pPr>
      <w:r>
        <w:rPr>
          <w:rFonts w:ascii="Times New Roman" w:eastAsia="Times New Roman" w:hAnsi="Times New Roman" w:cs="Times New Roman"/>
        </w:rPr>
        <w:t>«Допущено до конкурсу (навчання за кошти фізичних та/або юридичних осіб)» - власника зареєстрованої заяви допущено до участі у конкурсному відборі на місця, що фінансуються за кошти фізичних та/або юридичних осіб. Статус присвоюється у таких випадках:</w:t>
      </w:r>
    </w:p>
    <w:p w14:paraId="2FE94B82" w14:textId="77777777" w:rsidR="00163ABE" w:rsidRDefault="00163ABE" w:rsidP="00163ABE">
      <w:pPr>
        <w:shd w:val="clear" w:color="auto" w:fill="FFFFFF"/>
        <w:ind w:firstLine="567"/>
        <w:jc w:val="both"/>
        <w:rPr>
          <w:rFonts w:ascii="Times New Roman" w:eastAsia="Times New Roman" w:hAnsi="Times New Roman" w:cs="Times New Roman"/>
          <w:color w:val="auto"/>
        </w:rPr>
      </w:pPr>
      <w:r>
        <w:rPr>
          <w:rFonts w:ascii="Times New Roman" w:eastAsia="Times New Roman" w:hAnsi="Times New Roman" w:cs="Times New Roman"/>
        </w:rPr>
        <w:t>вступник подав заяву до участі у конкурсному відборі тільки на місця, що фінансуються за кошти фізичних та/або юридичних осіб відповідно до Правил прийому;</w:t>
      </w:r>
    </w:p>
    <w:p w14:paraId="240279B1" w14:textId="77777777" w:rsidR="00163ABE" w:rsidRDefault="00163ABE" w:rsidP="00163ABE">
      <w:pPr>
        <w:shd w:val="clear" w:color="auto" w:fill="FFFFFF"/>
        <w:ind w:firstLine="567"/>
        <w:jc w:val="both"/>
        <w:rPr>
          <w:rFonts w:ascii="Times New Roman" w:eastAsia="Times New Roman" w:hAnsi="Times New Roman" w:cs="Times New Roman"/>
          <w:color w:val="auto"/>
        </w:rPr>
      </w:pPr>
      <w:r>
        <w:rPr>
          <w:rFonts w:ascii="Times New Roman" w:eastAsia="Times New Roman" w:hAnsi="Times New Roman" w:cs="Times New Roman"/>
        </w:rPr>
        <w:t>вступник у встановлені строки не виконав вимог Правил прийому для зарахування на навчання за державним або регіональним замовленням, але за рішенням приймальної комісії допущений до конкурсного відбору на місця, що фінансуються за кошти фізичних та/або юридичних осіб;</w:t>
      </w:r>
    </w:p>
    <w:p w14:paraId="0E034F60" w14:textId="77777777" w:rsidR="00163ABE" w:rsidRDefault="00163ABE" w:rsidP="00163ABE">
      <w:pPr>
        <w:shd w:val="clear" w:color="auto" w:fill="FFFFFF"/>
        <w:ind w:firstLine="567"/>
        <w:jc w:val="both"/>
        <w:rPr>
          <w:rFonts w:ascii="Times New Roman" w:eastAsia="Times New Roman" w:hAnsi="Times New Roman" w:cs="Times New Roman"/>
          <w:color w:val="auto"/>
        </w:rPr>
      </w:pPr>
      <w:r>
        <w:rPr>
          <w:rFonts w:ascii="Times New Roman" w:eastAsia="Times New Roman" w:hAnsi="Times New Roman" w:cs="Times New Roman"/>
        </w:rPr>
        <w:lastRenderedPageBreak/>
        <w:t>вступника зараховано за іншою заявою на навчання за державним або регіональним замовленням, але він також має право на зарахування на навчання за кошти фізичних та/або юридичних осіб;</w:t>
      </w:r>
    </w:p>
    <w:p w14:paraId="3008C1B6" w14:textId="77777777" w:rsidR="00163ABE" w:rsidRDefault="00163ABE" w:rsidP="00163ABE">
      <w:pPr>
        <w:shd w:val="clear" w:color="auto" w:fill="FFFFFF"/>
        <w:ind w:firstLine="567"/>
        <w:jc w:val="both"/>
        <w:rPr>
          <w:rFonts w:ascii="Times New Roman" w:eastAsia="Times New Roman" w:hAnsi="Times New Roman" w:cs="Times New Roman"/>
          <w:color w:val="auto"/>
        </w:rPr>
      </w:pPr>
      <w:r>
        <w:rPr>
          <w:rFonts w:ascii="Times New Roman" w:eastAsia="Times New Roman" w:hAnsi="Times New Roman" w:cs="Times New Roman"/>
        </w:rPr>
        <w:t>«Рекомендовано до зарахування (навчання за державним (регіональним) замовленням)» - вступник пройшов конкурсний відбір та рекомендований до зарахування на навчання за державним або регіональним замовленням. У разі присвоєння заяві такого статусу для зарахування на навчання вступник повинен виконати вимоги для зарахування на навчання за державним або регіональним замовленням;</w:t>
      </w:r>
    </w:p>
    <w:p w14:paraId="5AFC208F" w14:textId="77777777" w:rsidR="00163ABE" w:rsidRDefault="00163ABE" w:rsidP="00163ABE">
      <w:pPr>
        <w:shd w:val="clear" w:color="auto" w:fill="FFFFFF"/>
        <w:ind w:firstLine="567"/>
        <w:jc w:val="both"/>
        <w:rPr>
          <w:rFonts w:ascii="Times New Roman" w:eastAsia="Times New Roman" w:hAnsi="Times New Roman" w:cs="Times New Roman"/>
          <w:color w:val="auto"/>
        </w:rPr>
      </w:pPr>
      <w:r>
        <w:rPr>
          <w:rFonts w:ascii="Times New Roman" w:eastAsia="Times New Roman" w:hAnsi="Times New Roman" w:cs="Times New Roman"/>
        </w:rPr>
        <w:t>«Виключено зі списку рекомендованих (навчання за державним (регіональним) замовленням)» - вступник втратив право бути зарахованим до закладу освіти на навчання за державним або регіональним замовленням у зв’язку з невиконанням вимог Правил прийому або їх порушенням. При присвоєнні заяві такого статусу заклад освіти обов’язково зазначає причину виключення;</w:t>
      </w:r>
    </w:p>
    <w:p w14:paraId="1579E5B1" w14:textId="77777777" w:rsidR="00163ABE" w:rsidRDefault="00163ABE" w:rsidP="00163ABE">
      <w:pPr>
        <w:shd w:val="clear" w:color="auto" w:fill="FFFFFF"/>
        <w:ind w:firstLine="567"/>
        <w:jc w:val="both"/>
        <w:rPr>
          <w:rFonts w:ascii="Times New Roman" w:eastAsia="Times New Roman" w:hAnsi="Times New Roman" w:cs="Times New Roman"/>
          <w:color w:val="auto"/>
        </w:rPr>
      </w:pPr>
      <w:r>
        <w:rPr>
          <w:rFonts w:ascii="Times New Roman" w:eastAsia="Times New Roman" w:hAnsi="Times New Roman" w:cs="Times New Roman"/>
        </w:rPr>
        <w:t>«Рекомендовано до зарахування (навчання за кошти фізичних та/або юридичних осіб)» - вступник пройшов конкурсний відбір та рекомендований до зарахування на навчання за кошти фізичних та/або юридичних осіб. У разі присвоєння заяві такого статусу для зарахування на навчання вступник зобов’язаний виконати вимоги до зарахування;</w:t>
      </w:r>
    </w:p>
    <w:p w14:paraId="006D85AE" w14:textId="77777777" w:rsidR="00163ABE" w:rsidRDefault="00163ABE" w:rsidP="00163ABE">
      <w:pPr>
        <w:shd w:val="clear" w:color="auto" w:fill="FFFFFF"/>
        <w:ind w:firstLine="567"/>
        <w:jc w:val="both"/>
        <w:rPr>
          <w:rFonts w:ascii="Times New Roman" w:eastAsia="Times New Roman" w:hAnsi="Times New Roman" w:cs="Times New Roman"/>
          <w:color w:val="auto"/>
        </w:rPr>
      </w:pPr>
      <w:r>
        <w:rPr>
          <w:rFonts w:ascii="Times New Roman" w:eastAsia="Times New Roman" w:hAnsi="Times New Roman" w:cs="Times New Roman"/>
        </w:rPr>
        <w:t>«Виключено зі списку рекомендованих (навчання за кошти фізичних та/або юридичних осіб)» - вступник втратив право бути зарахованим до закладу освіти на навчання за кошти фізичних та/або юридичних осіб у зв’язку з невиконанням вимог Правил прийому або їх порушенням. При присвоєнні заяві такого статусу заклад освіти обов’язково зазначає причину виключення;</w:t>
      </w:r>
    </w:p>
    <w:p w14:paraId="04AE178A" w14:textId="77777777" w:rsidR="00163ABE" w:rsidRDefault="00163ABE" w:rsidP="00163ABE">
      <w:pPr>
        <w:shd w:val="clear" w:color="auto" w:fill="FFFFFF"/>
        <w:ind w:firstLine="567"/>
        <w:jc w:val="both"/>
        <w:rPr>
          <w:rFonts w:ascii="Times New Roman" w:eastAsia="Times New Roman" w:hAnsi="Times New Roman" w:cs="Times New Roman"/>
          <w:color w:val="auto"/>
        </w:rPr>
      </w:pPr>
      <w:r>
        <w:rPr>
          <w:rFonts w:ascii="Times New Roman" w:eastAsia="Times New Roman" w:hAnsi="Times New Roman" w:cs="Times New Roman"/>
        </w:rPr>
        <w:t>«Включено до наказу (навчання за державним (регіональним) замовленням)» - наказом про зарахування вступника зараховано до закладу освіти на навчання за державним або регіональним замовленням;</w:t>
      </w:r>
    </w:p>
    <w:p w14:paraId="25C9CCDF" w14:textId="77777777" w:rsidR="00163ABE" w:rsidRDefault="00163ABE" w:rsidP="00163ABE">
      <w:pPr>
        <w:shd w:val="clear" w:color="auto" w:fill="FFFFFF"/>
        <w:ind w:firstLine="567"/>
        <w:jc w:val="both"/>
        <w:rPr>
          <w:rFonts w:ascii="Times New Roman" w:eastAsia="Times New Roman" w:hAnsi="Times New Roman" w:cs="Times New Roman"/>
          <w:color w:val="auto"/>
        </w:rPr>
      </w:pPr>
      <w:r>
        <w:rPr>
          <w:rFonts w:ascii="Times New Roman" w:eastAsia="Times New Roman" w:hAnsi="Times New Roman" w:cs="Times New Roman"/>
        </w:rPr>
        <w:t>«Включено до наказу (навчання за кошти фізичних та/або юридичних осіб)» - наказом про зарахування на навчання вступника зараховано до закладу освіти на навчання за кошти фізичних та/або юридичних осіб;</w:t>
      </w:r>
    </w:p>
    <w:p w14:paraId="49C54DC7" w14:textId="77777777" w:rsidR="00163ABE" w:rsidRDefault="00163ABE" w:rsidP="00163ABE">
      <w:pPr>
        <w:shd w:val="clear" w:color="auto" w:fill="FFFFFF"/>
        <w:ind w:firstLine="567"/>
        <w:jc w:val="both"/>
        <w:rPr>
          <w:rFonts w:ascii="Times New Roman" w:eastAsia="Times New Roman" w:hAnsi="Times New Roman" w:cs="Times New Roman"/>
          <w:color w:val="auto"/>
        </w:rPr>
      </w:pPr>
      <w:r>
        <w:rPr>
          <w:rFonts w:ascii="Times New Roman" w:eastAsia="Times New Roman" w:hAnsi="Times New Roman" w:cs="Times New Roman"/>
        </w:rPr>
        <w:t>«Скасовано зарахування» – скасовано зарахування вступника до закладу освіти;</w:t>
      </w:r>
    </w:p>
    <w:p w14:paraId="31459FC7" w14:textId="77777777" w:rsidR="00163ABE" w:rsidRDefault="00163ABE" w:rsidP="00163ABE">
      <w:pPr>
        <w:shd w:val="clear" w:color="auto" w:fill="FFFFFF"/>
        <w:ind w:firstLine="567"/>
        <w:jc w:val="both"/>
        <w:rPr>
          <w:rFonts w:ascii="Times New Roman" w:eastAsia="Times New Roman" w:hAnsi="Times New Roman" w:cs="Times New Roman"/>
          <w:color w:val="auto"/>
        </w:rPr>
      </w:pPr>
      <w:r>
        <w:rPr>
          <w:rFonts w:ascii="Times New Roman" w:eastAsia="Times New Roman" w:hAnsi="Times New Roman" w:cs="Times New Roman"/>
        </w:rPr>
        <w:t>технічна помилка - помилка, допущена уповноваженою особою приймальної комісії з питань прийняття та розгляду заяв під час внесення відомостей про вступника або заяви до Єдиної державної електронної бази з питань освіти (далі - ЄДЕБО), що підтверджується актом про допущену технічну помилку;</w:t>
      </w:r>
    </w:p>
    <w:p w14:paraId="570F543B" w14:textId="77777777" w:rsidR="00163ABE" w:rsidRDefault="00163ABE" w:rsidP="00163ABE">
      <w:pPr>
        <w:shd w:val="clear" w:color="auto" w:fill="FFFFFF"/>
        <w:ind w:firstLine="567"/>
        <w:jc w:val="both"/>
        <w:rPr>
          <w:rFonts w:ascii="Times New Roman" w:eastAsia="Times New Roman" w:hAnsi="Times New Roman" w:cs="Times New Roman"/>
          <w:color w:val="auto"/>
        </w:rPr>
      </w:pPr>
      <w:r>
        <w:rPr>
          <w:rFonts w:ascii="Times New Roman" w:eastAsia="Times New Roman" w:hAnsi="Times New Roman" w:cs="Times New Roman"/>
        </w:rPr>
        <w:t>чергова сесія прийому заяв - період прийому заяв та документів під час вступної кампанії, визначений Правилами прийому закладу освіти, від трьох до тридцяти календарних днів.</w:t>
      </w:r>
    </w:p>
    <w:p w14:paraId="021F4B75" w14:textId="77777777" w:rsidR="00163ABE" w:rsidRDefault="00163ABE" w:rsidP="00163ABE">
      <w:pPr>
        <w:shd w:val="clear" w:color="auto" w:fill="FFFFFF"/>
        <w:ind w:firstLine="567"/>
        <w:jc w:val="both"/>
        <w:rPr>
          <w:rFonts w:ascii="Times New Roman" w:eastAsia="Times New Roman" w:hAnsi="Times New Roman" w:cs="Times New Roman"/>
          <w:color w:val="auto"/>
        </w:rPr>
      </w:pPr>
      <w:r>
        <w:rPr>
          <w:rFonts w:ascii="Times New Roman" w:eastAsia="Times New Roman" w:hAnsi="Times New Roman" w:cs="Times New Roman"/>
        </w:rPr>
        <w:t xml:space="preserve">Термін «ваучер» вжито у значенні, наведеному в Законі України «Про зайнятість населення». Термін «закордонні українці» вжито у значенні, наведеному в Законі України «Про закордонних українців». Терміни «тимчасово окупована Російською Федерацією територія України (тимчасово окупована територія)» вжито в значенні, наведених в </w:t>
      </w:r>
      <w:hyperlink r:id="rId9" w:history="1">
        <w:r>
          <w:rPr>
            <w:rStyle w:val="a9"/>
            <w:rFonts w:ascii="Times New Roman" w:eastAsia="Times New Roman" w:hAnsi="Times New Roman" w:cs="Times New Roman"/>
            <w:color w:val="auto"/>
          </w:rPr>
          <w:t>Законі України</w:t>
        </w:r>
      </w:hyperlink>
      <w:r>
        <w:rPr>
          <w:rFonts w:ascii="Times New Roman" w:eastAsia="Times New Roman" w:hAnsi="Times New Roman" w:cs="Times New Roman"/>
        </w:rPr>
        <w:t xml:space="preserve"> «Про забезпечення прав і свобод громадян та правовий режим на тимчасово окупованій території України».</w:t>
      </w:r>
    </w:p>
    <w:p w14:paraId="059E69D3" w14:textId="77777777" w:rsidR="00163ABE" w:rsidRDefault="00163ABE" w:rsidP="00163ABE">
      <w:pPr>
        <w:widowControl/>
        <w:autoSpaceDE w:val="0"/>
        <w:autoSpaceDN w:val="0"/>
        <w:adjustRightInd w:val="0"/>
        <w:ind w:firstLine="567"/>
        <w:rPr>
          <w:rFonts w:ascii="Times New Roman" w:hAnsi="Times New Roman" w:cs="Times New Roman"/>
        </w:rPr>
      </w:pPr>
      <w:r>
        <w:rPr>
          <w:rFonts w:ascii="Times New Roman CYR" w:hAnsi="Times New Roman CYR" w:cs="Times New Roman CYR"/>
        </w:rPr>
        <w:t xml:space="preserve">Поняття </w:t>
      </w:r>
      <w:r>
        <w:rPr>
          <w:rFonts w:ascii="Times New Roman" w:hAnsi="Times New Roman" w:cs="Times New Roman"/>
        </w:rPr>
        <w:t>«</w:t>
      </w:r>
      <w:r>
        <w:rPr>
          <w:rFonts w:ascii="Times New Roman CYR" w:hAnsi="Times New Roman CYR" w:cs="Times New Roman CYR"/>
        </w:rPr>
        <w:t>територія активних бойових дій</w:t>
      </w:r>
      <w:r>
        <w:rPr>
          <w:rFonts w:ascii="Times New Roman" w:hAnsi="Times New Roman" w:cs="Times New Roman"/>
        </w:rPr>
        <w:t>», «</w:t>
      </w:r>
      <w:r>
        <w:rPr>
          <w:rFonts w:ascii="Times New Roman CYR" w:hAnsi="Times New Roman CYR" w:cs="Times New Roman CYR"/>
        </w:rPr>
        <w:t>територія активних бойових дій, на яких функціонують державні електронні інформаційні ресурси</w:t>
      </w:r>
      <w:r>
        <w:rPr>
          <w:rFonts w:ascii="Times New Roman" w:hAnsi="Times New Roman" w:cs="Times New Roman"/>
        </w:rPr>
        <w:t xml:space="preserve">» </w:t>
      </w:r>
      <w:r>
        <w:rPr>
          <w:rFonts w:ascii="Times New Roman CYR" w:hAnsi="Times New Roman CYR" w:cs="Times New Roman CYR"/>
        </w:rPr>
        <w:t xml:space="preserve">та </w:t>
      </w:r>
      <w:r>
        <w:rPr>
          <w:rFonts w:ascii="Times New Roman" w:hAnsi="Times New Roman" w:cs="Times New Roman"/>
        </w:rPr>
        <w:t>«</w:t>
      </w:r>
      <w:r>
        <w:rPr>
          <w:rFonts w:ascii="Times New Roman CYR" w:hAnsi="Times New Roman CYR" w:cs="Times New Roman CYR"/>
        </w:rPr>
        <w:t>територія можливих бойових дій</w:t>
      </w:r>
      <w:r>
        <w:rPr>
          <w:rFonts w:ascii="Times New Roman" w:hAnsi="Times New Roman" w:cs="Times New Roman"/>
        </w:rPr>
        <w:t xml:space="preserve">» </w:t>
      </w:r>
      <w:r>
        <w:rPr>
          <w:rFonts w:ascii="Times New Roman CYR" w:hAnsi="Times New Roman CYR" w:cs="Times New Roman CYR"/>
        </w:rPr>
        <w:t xml:space="preserve">вживаються у значеннях, наведених у постанові Кабінету Міністрів України від 06 грудня 2022 року </w:t>
      </w:r>
      <w:r>
        <w:rPr>
          <w:rFonts w:ascii="Times New Roman" w:hAnsi="Times New Roman" w:cs="Times New Roman"/>
        </w:rPr>
        <w:t>№ 1364 «</w:t>
      </w:r>
      <w:r>
        <w:rPr>
          <w:rFonts w:ascii="Times New Roman CYR" w:hAnsi="Times New Roman CYR" w:cs="Times New Roman CYR"/>
        </w:rPr>
        <w:t>Деякі питання формування переліку територій, на яких ведуться (велися) бойові дії або тимчасово окупованих Російською Федерацією</w:t>
      </w:r>
      <w:r>
        <w:rPr>
          <w:rFonts w:ascii="Times New Roman" w:hAnsi="Times New Roman" w:cs="Times New Roman"/>
        </w:rPr>
        <w:t>».</w:t>
      </w:r>
    </w:p>
    <w:p w14:paraId="294E7E7A" w14:textId="77777777" w:rsidR="00163ABE" w:rsidRDefault="00163ABE" w:rsidP="00163ABE">
      <w:pPr>
        <w:widowControl/>
        <w:autoSpaceDE w:val="0"/>
        <w:autoSpaceDN w:val="0"/>
        <w:adjustRightInd w:val="0"/>
        <w:ind w:firstLine="567"/>
        <w:rPr>
          <w:rFonts w:ascii="Times New Roman" w:hAnsi="Times New Roman" w:cs="Times New Roman"/>
        </w:rPr>
      </w:pPr>
      <w:r>
        <w:rPr>
          <w:rFonts w:ascii="Times New Roman CYR" w:hAnsi="Times New Roman CYR" w:cs="Times New Roman CYR"/>
        </w:rPr>
        <w:t xml:space="preserve">Поняття </w:t>
      </w:r>
      <w:r>
        <w:rPr>
          <w:rFonts w:ascii="Times New Roman" w:hAnsi="Times New Roman" w:cs="Times New Roman"/>
        </w:rPr>
        <w:t>«</w:t>
      </w:r>
      <w:r>
        <w:rPr>
          <w:rFonts w:ascii="Times New Roman CYR" w:hAnsi="Times New Roman CYR" w:cs="Times New Roman CYR"/>
        </w:rPr>
        <w:t>особи, яких визнано біженцями</w:t>
      </w:r>
      <w:r>
        <w:rPr>
          <w:rFonts w:ascii="Times New Roman" w:hAnsi="Times New Roman" w:cs="Times New Roman"/>
        </w:rPr>
        <w:t>», «</w:t>
      </w:r>
      <w:r>
        <w:rPr>
          <w:rFonts w:ascii="Times New Roman CYR" w:hAnsi="Times New Roman CYR" w:cs="Times New Roman CYR"/>
        </w:rPr>
        <w:t>особи, які потребують додаткового захисту</w:t>
      </w:r>
      <w:r>
        <w:rPr>
          <w:rFonts w:ascii="Times New Roman" w:hAnsi="Times New Roman" w:cs="Times New Roman"/>
        </w:rPr>
        <w:t xml:space="preserve">» </w:t>
      </w:r>
      <w:r>
        <w:rPr>
          <w:rFonts w:ascii="Times New Roman CYR" w:hAnsi="Times New Roman CYR" w:cs="Times New Roman CYR"/>
        </w:rPr>
        <w:t xml:space="preserve">та </w:t>
      </w:r>
      <w:r>
        <w:rPr>
          <w:rFonts w:ascii="Times New Roman" w:hAnsi="Times New Roman" w:cs="Times New Roman"/>
        </w:rPr>
        <w:t>«</w:t>
      </w:r>
      <w:r>
        <w:rPr>
          <w:rFonts w:ascii="Times New Roman CYR" w:hAnsi="Times New Roman CYR" w:cs="Times New Roman CYR"/>
        </w:rPr>
        <w:t>особи, які звернулися із заявою про визнання їх біженцем або особою, яка потребує додаткового захисту</w:t>
      </w:r>
      <w:r>
        <w:rPr>
          <w:rFonts w:ascii="Times New Roman" w:hAnsi="Times New Roman" w:cs="Times New Roman"/>
        </w:rPr>
        <w:t xml:space="preserve">» </w:t>
      </w:r>
      <w:r>
        <w:rPr>
          <w:rFonts w:ascii="Times New Roman CYR" w:hAnsi="Times New Roman CYR" w:cs="Times New Roman CYR"/>
        </w:rPr>
        <w:t xml:space="preserve">вживаються у значеннях, наведених у Законі України </w:t>
      </w:r>
      <w:r>
        <w:rPr>
          <w:rFonts w:ascii="Times New Roman" w:hAnsi="Times New Roman" w:cs="Times New Roman"/>
        </w:rPr>
        <w:t>«</w:t>
      </w:r>
      <w:r>
        <w:rPr>
          <w:rFonts w:ascii="Times New Roman CYR" w:hAnsi="Times New Roman CYR" w:cs="Times New Roman CYR"/>
        </w:rPr>
        <w:t>Про біженців та осіб, які потребують додаткового або тимчасового захисту</w:t>
      </w:r>
      <w:r>
        <w:rPr>
          <w:rFonts w:ascii="Times New Roman" w:hAnsi="Times New Roman" w:cs="Times New Roman"/>
        </w:rPr>
        <w:t>».</w:t>
      </w:r>
    </w:p>
    <w:p w14:paraId="4356C8FB" w14:textId="77777777" w:rsidR="00163ABE" w:rsidRDefault="00163ABE" w:rsidP="00163ABE">
      <w:pPr>
        <w:widowControl/>
        <w:autoSpaceDE w:val="0"/>
        <w:autoSpaceDN w:val="0"/>
        <w:adjustRightInd w:val="0"/>
        <w:ind w:firstLine="567"/>
        <w:rPr>
          <w:rFonts w:ascii="Times New Roman" w:hAnsi="Times New Roman" w:cs="Times New Roman"/>
        </w:rPr>
      </w:pPr>
      <w:r>
        <w:rPr>
          <w:rFonts w:ascii="Times New Roman CYR" w:hAnsi="Times New Roman CYR" w:cs="Times New Roman CYR"/>
        </w:rPr>
        <w:t xml:space="preserve">Інші терміни вжито у значеннях, наведених у законах України </w:t>
      </w:r>
      <w:r>
        <w:rPr>
          <w:rFonts w:ascii="Times New Roman" w:hAnsi="Times New Roman" w:cs="Times New Roman"/>
        </w:rPr>
        <w:t>«</w:t>
      </w:r>
      <w:r>
        <w:rPr>
          <w:rFonts w:ascii="Times New Roman CYR" w:hAnsi="Times New Roman CYR" w:cs="Times New Roman CYR"/>
        </w:rPr>
        <w:t>Про освіту</w:t>
      </w:r>
      <w:r>
        <w:rPr>
          <w:rFonts w:ascii="Times New Roman" w:hAnsi="Times New Roman" w:cs="Times New Roman"/>
        </w:rPr>
        <w:t>», «</w:t>
      </w:r>
      <w:r>
        <w:rPr>
          <w:rFonts w:ascii="Times New Roman CYR" w:hAnsi="Times New Roman CYR" w:cs="Times New Roman CYR"/>
        </w:rPr>
        <w:t xml:space="preserve">Про фахову </w:t>
      </w:r>
      <w:proofErr w:type="spellStart"/>
      <w:r>
        <w:rPr>
          <w:rFonts w:ascii="Times New Roman CYR" w:hAnsi="Times New Roman CYR" w:cs="Times New Roman CYR"/>
        </w:rPr>
        <w:t>передвищу</w:t>
      </w:r>
      <w:proofErr w:type="spellEnd"/>
      <w:r>
        <w:rPr>
          <w:rFonts w:ascii="Times New Roman CYR" w:hAnsi="Times New Roman CYR" w:cs="Times New Roman CYR"/>
        </w:rPr>
        <w:t xml:space="preserve"> освіту</w:t>
      </w:r>
      <w:r>
        <w:rPr>
          <w:rFonts w:ascii="Times New Roman" w:hAnsi="Times New Roman" w:cs="Times New Roman"/>
        </w:rPr>
        <w:t>», «</w:t>
      </w:r>
      <w:r>
        <w:rPr>
          <w:rFonts w:ascii="Times New Roman CYR" w:hAnsi="Times New Roman CYR" w:cs="Times New Roman CYR"/>
        </w:rPr>
        <w:t>Про особливості надання публічних (електронних публічних) послуг</w:t>
      </w:r>
      <w:r>
        <w:rPr>
          <w:rFonts w:ascii="Times New Roman" w:hAnsi="Times New Roman" w:cs="Times New Roman"/>
        </w:rPr>
        <w:t>», «</w:t>
      </w:r>
      <w:r>
        <w:rPr>
          <w:rFonts w:ascii="Times New Roman CYR" w:hAnsi="Times New Roman CYR" w:cs="Times New Roman CYR"/>
        </w:rPr>
        <w:t>Про захист інформації в інформаційно- комунікаційних системах</w:t>
      </w:r>
      <w:r>
        <w:rPr>
          <w:rFonts w:ascii="Times New Roman" w:hAnsi="Times New Roman" w:cs="Times New Roman"/>
        </w:rPr>
        <w:t>».</w:t>
      </w:r>
    </w:p>
    <w:p w14:paraId="73691863" w14:textId="77777777" w:rsidR="00163ABE" w:rsidRDefault="00163ABE" w:rsidP="00163ABE">
      <w:pPr>
        <w:ind w:firstLine="567"/>
        <w:jc w:val="both"/>
        <w:rPr>
          <w:rFonts w:ascii="Times New Roman" w:eastAsia="Times New Roman" w:hAnsi="Times New Roman" w:cs="Times New Roman"/>
          <w:color w:val="auto"/>
        </w:rPr>
      </w:pPr>
    </w:p>
    <w:p w14:paraId="21D99656" w14:textId="77777777" w:rsidR="00163ABE" w:rsidRDefault="00163ABE" w:rsidP="00163ABE">
      <w:pPr>
        <w:keepNext/>
        <w:keepLines/>
        <w:numPr>
          <w:ilvl w:val="0"/>
          <w:numId w:val="25"/>
        </w:numPr>
        <w:tabs>
          <w:tab w:val="left" w:pos="1200"/>
        </w:tabs>
        <w:ind w:firstLine="567"/>
        <w:rPr>
          <w:rFonts w:ascii="Times New Roman" w:eastAsia="Times New Roman" w:hAnsi="Times New Roman" w:cs="Times New Roman"/>
          <w:b/>
          <w:color w:val="auto"/>
        </w:rPr>
      </w:pPr>
      <w:bookmarkStart w:id="1" w:name="bookmark=id.1fob9te"/>
      <w:bookmarkEnd w:id="1"/>
      <w:r>
        <w:rPr>
          <w:rFonts w:ascii="Times New Roman" w:eastAsia="Times New Roman" w:hAnsi="Times New Roman" w:cs="Times New Roman"/>
          <w:b/>
          <w:color w:val="auto"/>
        </w:rPr>
        <w:lastRenderedPageBreak/>
        <w:t xml:space="preserve">Прийом на навчання для здобуття фахової </w:t>
      </w:r>
      <w:proofErr w:type="spellStart"/>
      <w:r>
        <w:rPr>
          <w:rFonts w:ascii="Times New Roman" w:eastAsia="Times New Roman" w:hAnsi="Times New Roman" w:cs="Times New Roman"/>
          <w:b/>
          <w:color w:val="auto"/>
        </w:rPr>
        <w:t>передвищої</w:t>
      </w:r>
      <w:proofErr w:type="spellEnd"/>
      <w:r>
        <w:rPr>
          <w:rFonts w:ascii="Times New Roman" w:eastAsia="Times New Roman" w:hAnsi="Times New Roman" w:cs="Times New Roman"/>
          <w:b/>
          <w:color w:val="auto"/>
        </w:rPr>
        <w:t xml:space="preserve"> освіти</w:t>
      </w:r>
    </w:p>
    <w:p w14:paraId="33692B33" w14:textId="77777777" w:rsidR="00163ABE" w:rsidRDefault="00163ABE" w:rsidP="00163ABE">
      <w:pPr>
        <w:shd w:val="clear" w:color="auto" w:fill="FFFFFF"/>
        <w:ind w:firstLine="567"/>
        <w:jc w:val="both"/>
        <w:rPr>
          <w:rFonts w:ascii="Times New Roman" w:eastAsia="Times New Roman" w:hAnsi="Times New Roman" w:cs="Times New Roman"/>
          <w:color w:val="auto"/>
        </w:rPr>
      </w:pPr>
      <w:r>
        <w:rPr>
          <w:rFonts w:ascii="Times New Roman" w:eastAsia="Times New Roman" w:hAnsi="Times New Roman" w:cs="Times New Roman"/>
        </w:rPr>
        <w:t xml:space="preserve">1. Для здобуття фахової </w:t>
      </w:r>
      <w:proofErr w:type="spellStart"/>
      <w:r>
        <w:rPr>
          <w:rFonts w:ascii="Times New Roman" w:eastAsia="Times New Roman" w:hAnsi="Times New Roman" w:cs="Times New Roman"/>
        </w:rPr>
        <w:t>передвищої</w:t>
      </w:r>
      <w:proofErr w:type="spellEnd"/>
      <w:r>
        <w:rPr>
          <w:rFonts w:ascii="Times New Roman" w:eastAsia="Times New Roman" w:hAnsi="Times New Roman" w:cs="Times New Roman"/>
        </w:rPr>
        <w:t xml:space="preserve"> освіти приймаються:</w:t>
      </w:r>
    </w:p>
    <w:p w14:paraId="64AB01B7" w14:textId="77777777" w:rsidR="00163ABE" w:rsidRDefault="00163ABE" w:rsidP="00163ABE">
      <w:pPr>
        <w:shd w:val="clear" w:color="auto" w:fill="FFFFFF"/>
        <w:ind w:firstLine="567"/>
        <w:jc w:val="both"/>
        <w:rPr>
          <w:rFonts w:ascii="Times New Roman" w:eastAsia="Times New Roman" w:hAnsi="Times New Roman" w:cs="Times New Roman"/>
          <w:color w:val="auto"/>
        </w:rPr>
      </w:pPr>
      <w:r>
        <w:rPr>
          <w:rFonts w:ascii="Times New Roman" w:eastAsia="Times New Roman" w:hAnsi="Times New Roman" w:cs="Times New Roman"/>
        </w:rPr>
        <w:t>вступники на основі БСО - за денною (дуальною) формою здобуття освіти одночасно із виконанням освітньої програми повної загальної (профільної) середньої освіти професійного спрямування;</w:t>
      </w:r>
    </w:p>
    <w:p w14:paraId="0F6DC08B" w14:textId="77777777" w:rsidR="00163ABE" w:rsidRDefault="00163ABE" w:rsidP="00163ABE">
      <w:pPr>
        <w:widowControl/>
        <w:autoSpaceDE w:val="0"/>
        <w:autoSpaceDN w:val="0"/>
        <w:adjustRightInd w:val="0"/>
        <w:ind w:firstLine="567"/>
        <w:rPr>
          <w:rFonts w:ascii="Times New Roman" w:hAnsi="Times New Roman" w:cs="Times New Roman"/>
        </w:rPr>
      </w:pPr>
      <w:r>
        <w:rPr>
          <w:rFonts w:ascii="Times New Roman" w:eastAsia="Times New Roman" w:hAnsi="Times New Roman" w:cs="Times New Roman"/>
          <w:color w:val="auto"/>
        </w:rPr>
        <w:t xml:space="preserve">вступники на основі ПЗСО – </w:t>
      </w:r>
      <w:r>
        <w:rPr>
          <w:rFonts w:ascii="Times New Roman CYR" w:hAnsi="Times New Roman CYR" w:cs="Times New Roman CYR"/>
        </w:rPr>
        <w:t xml:space="preserve">на перший рік навчання за освітньо-професійною програмою фахового молодшого бакалавра; </w:t>
      </w:r>
    </w:p>
    <w:p w14:paraId="00806007" w14:textId="77777777" w:rsidR="00163ABE" w:rsidRDefault="00163ABE" w:rsidP="00163ABE">
      <w:pPr>
        <w:shd w:val="clear" w:color="auto" w:fill="FFFFFF"/>
        <w:ind w:firstLine="567"/>
        <w:jc w:val="both"/>
        <w:rPr>
          <w:rFonts w:ascii="Times New Roman" w:eastAsia="Times New Roman" w:hAnsi="Times New Roman" w:cs="Times New Roman"/>
          <w:color w:val="auto"/>
        </w:rPr>
      </w:pPr>
      <w:r>
        <w:rPr>
          <w:rFonts w:ascii="Times New Roman" w:eastAsia="Times New Roman" w:hAnsi="Times New Roman" w:cs="Times New Roman"/>
        </w:rPr>
        <w:t>вступники на основі КР - з них особи:</w:t>
      </w:r>
    </w:p>
    <w:p w14:paraId="57F0A39D" w14:textId="77777777" w:rsidR="00163ABE" w:rsidRDefault="00163ABE" w:rsidP="00163ABE">
      <w:pPr>
        <w:shd w:val="clear" w:color="auto" w:fill="FFFFFF"/>
        <w:ind w:firstLine="567"/>
        <w:jc w:val="both"/>
        <w:rPr>
          <w:rFonts w:ascii="Times New Roman" w:eastAsia="Times New Roman" w:hAnsi="Times New Roman" w:cs="Times New Roman"/>
          <w:color w:val="auto"/>
        </w:rPr>
      </w:pPr>
      <w:r>
        <w:rPr>
          <w:rFonts w:ascii="Times New Roman" w:eastAsia="Times New Roman" w:hAnsi="Times New Roman" w:cs="Times New Roman"/>
        </w:rPr>
        <w:t>які не мають повної загальної середньої освіти – тільки за денною (дуальною) формою здобуття освіти одночасно із виконанням освітньої програми повної загальної (профільної) середньої освіти професійного спрямування);</w:t>
      </w:r>
    </w:p>
    <w:p w14:paraId="45C1AB48" w14:textId="77777777" w:rsidR="00163ABE" w:rsidRDefault="00163ABE" w:rsidP="00163ABE">
      <w:pPr>
        <w:shd w:val="clear" w:color="auto" w:fill="FFFFFF"/>
        <w:ind w:firstLine="567"/>
        <w:jc w:val="both"/>
        <w:rPr>
          <w:rFonts w:ascii="Times New Roman" w:eastAsia="Times New Roman" w:hAnsi="Times New Roman" w:cs="Times New Roman"/>
          <w:color w:val="auto"/>
        </w:rPr>
      </w:pPr>
      <w:r>
        <w:rPr>
          <w:rFonts w:ascii="Times New Roman" w:eastAsia="Times New Roman" w:hAnsi="Times New Roman" w:cs="Times New Roman"/>
        </w:rPr>
        <w:t>які здобули повну загальну середню освіту –– на перший рік навчання за освітньо-професійною програмою тільки зі скороченим строком навчання;</w:t>
      </w:r>
    </w:p>
    <w:p w14:paraId="31D4C804" w14:textId="77777777" w:rsidR="00163ABE" w:rsidRDefault="00163ABE" w:rsidP="00163ABE">
      <w:pPr>
        <w:shd w:val="clear" w:color="auto" w:fill="FFFFFF"/>
        <w:ind w:firstLine="567"/>
        <w:jc w:val="both"/>
        <w:rPr>
          <w:rFonts w:ascii="Times New Roman" w:eastAsia="Times New Roman" w:hAnsi="Times New Roman" w:cs="Times New Roman"/>
          <w:color w:val="auto"/>
        </w:rPr>
      </w:pPr>
      <w:r>
        <w:rPr>
          <w:rFonts w:ascii="Times New Roman" w:eastAsia="Times New Roman" w:hAnsi="Times New Roman" w:cs="Times New Roman"/>
        </w:rPr>
        <w:t>вступники на основі НРК5;</w:t>
      </w:r>
    </w:p>
    <w:p w14:paraId="4B0A19A5" w14:textId="77777777" w:rsidR="00163ABE" w:rsidRDefault="00163ABE" w:rsidP="00163ABE">
      <w:pPr>
        <w:shd w:val="clear" w:color="auto" w:fill="FFFFFF"/>
        <w:ind w:firstLine="567"/>
        <w:jc w:val="both"/>
        <w:rPr>
          <w:rFonts w:ascii="Times New Roman" w:eastAsia="Times New Roman" w:hAnsi="Times New Roman" w:cs="Times New Roman"/>
          <w:color w:val="auto"/>
        </w:rPr>
      </w:pPr>
      <w:r>
        <w:rPr>
          <w:rFonts w:ascii="Times New Roman" w:eastAsia="Times New Roman" w:hAnsi="Times New Roman" w:cs="Times New Roman"/>
        </w:rPr>
        <w:t>вступники на основі НРК6, НРК7.</w:t>
      </w:r>
    </w:p>
    <w:p w14:paraId="5D86A0C3" w14:textId="77777777" w:rsidR="00163ABE" w:rsidRDefault="00163ABE" w:rsidP="00163ABE">
      <w:pPr>
        <w:shd w:val="clear" w:color="auto" w:fill="FFFFFF"/>
        <w:ind w:firstLine="567"/>
        <w:jc w:val="both"/>
        <w:rPr>
          <w:rFonts w:ascii="Times New Roman" w:eastAsia="Times New Roman" w:hAnsi="Times New Roman" w:cs="Times New Roman"/>
          <w:color w:val="auto"/>
        </w:rPr>
      </w:pPr>
      <w:r>
        <w:rPr>
          <w:rFonts w:ascii="Times New Roman" w:eastAsia="Times New Roman" w:hAnsi="Times New Roman" w:cs="Times New Roman"/>
        </w:rPr>
        <w:t xml:space="preserve">Для здобуття фахової </w:t>
      </w:r>
      <w:proofErr w:type="spellStart"/>
      <w:r>
        <w:rPr>
          <w:rFonts w:ascii="Times New Roman" w:eastAsia="Times New Roman" w:hAnsi="Times New Roman" w:cs="Times New Roman"/>
        </w:rPr>
        <w:t>передвищої</w:t>
      </w:r>
      <w:proofErr w:type="spellEnd"/>
      <w:r>
        <w:rPr>
          <w:rFonts w:ascii="Times New Roman" w:eastAsia="Times New Roman" w:hAnsi="Times New Roman" w:cs="Times New Roman"/>
        </w:rPr>
        <w:t xml:space="preserve"> освіти за іншою спеціальністю приймаються вступники на основі НРК5, НРК6, НРК7 або особи, які на базі вступу ПЗСО здобувають освітньо-професійний ступінь фахового молодшого бакалавра, ступінь вищої освіти не менше одного року та виконують у повному обсязі індивідуальний навчальний план.</w:t>
      </w:r>
    </w:p>
    <w:p w14:paraId="10D2402B" w14:textId="77777777" w:rsidR="00163ABE" w:rsidRDefault="00163ABE" w:rsidP="00163ABE">
      <w:pPr>
        <w:tabs>
          <w:tab w:val="left" w:pos="894"/>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ab/>
        <w:t xml:space="preserve">2. Вступники приймаються для здобуття фахової </w:t>
      </w:r>
      <w:proofErr w:type="spellStart"/>
      <w:r>
        <w:rPr>
          <w:rFonts w:ascii="Times New Roman" w:eastAsia="Times New Roman" w:hAnsi="Times New Roman" w:cs="Times New Roman"/>
          <w:color w:val="auto"/>
        </w:rPr>
        <w:t>передвищої</w:t>
      </w:r>
      <w:proofErr w:type="spellEnd"/>
      <w:r>
        <w:rPr>
          <w:rFonts w:ascii="Times New Roman" w:eastAsia="Times New Roman" w:hAnsi="Times New Roman" w:cs="Times New Roman"/>
          <w:color w:val="auto"/>
        </w:rPr>
        <w:t xml:space="preserve"> освіти на перший рік навчання.</w:t>
      </w:r>
    </w:p>
    <w:p w14:paraId="6CF4779A" w14:textId="77777777" w:rsidR="00163ABE" w:rsidRDefault="00163ABE" w:rsidP="00163ABE">
      <w:pPr>
        <w:shd w:val="clear" w:color="auto" w:fill="FFFFFF"/>
        <w:tabs>
          <w:tab w:val="left" w:pos="894"/>
        </w:tabs>
        <w:ind w:firstLine="567"/>
        <w:jc w:val="both"/>
        <w:rPr>
          <w:rFonts w:ascii="Times New Roman" w:eastAsia="Times New Roman" w:hAnsi="Times New Roman" w:cs="Times New Roman"/>
          <w:color w:val="auto"/>
        </w:rPr>
      </w:pPr>
      <w:r>
        <w:rPr>
          <w:rFonts w:ascii="Times New Roman" w:eastAsia="Times New Roman" w:hAnsi="Times New Roman" w:cs="Times New Roman"/>
        </w:rPr>
        <w:t xml:space="preserve">Вступники на основі НРК5, НРК6, НРК7 для здобуття фахової </w:t>
      </w:r>
      <w:proofErr w:type="spellStart"/>
      <w:r>
        <w:rPr>
          <w:rFonts w:ascii="Times New Roman" w:eastAsia="Times New Roman" w:hAnsi="Times New Roman" w:cs="Times New Roman"/>
        </w:rPr>
        <w:t>передвищої</w:t>
      </w:r>
      <w:proofErr w:type="spellEnd"/>
      <w:r>
        <w:rPr>
          <w:rFonts w:ascii="Times New Roman" w:eastAsia="Times New Roman" w:hAnsi="Times New Roman" w:cs="Times New Roman"/>
        </w:rPr>
        <w:t xml:space="preserve"> освіти за іншою спеціальністю можуть вступати на другий (третій) рік навчання або на перший рік навчання за освітньо-професійною програмою тільки зі скороченим строком навчання.</w:t>
      </w:r>
    </w:p>
    <w:p w14:paraId="799D41CF" w14:textId="77777777" w:rsidR="00163ABE" w:rsidRDefault="00163ABE" w:rsidP="00163ABE">
      <w:pPr>
        <w:shd w:val="clear" w:color="auto" w:fill="FFFFFF"/>
        <w:tabs>
          <w:tab w:val="left" w:pos="894"/>
        </w:tabs>
        <w:ind w:firstLine="567"/>
        <w:jc w:val="both"/>
        <w:rPr>
          <w:rFonts w:ascii="Times New Roman" w:eastAsia="Times New Roman" w:hAnsi="Times New Roman" w:cs="Times New Roman"/>
          <w:color w:val="auto"/>
        </w:rPr>
      </w:pPr>
      <w:r>
        <w:rPr>
          <w:rFonts w:ascii="Times New Roman" w:eastAsia="Times New Roman" w:hAnsi="Times New Roman" w:cs="Times New Roman"/>
        </w:rPr>
        <w:t xml:space="preserve">Відраховані здобувачі освітньо-кваліфікаційного рівня молодшого спеціаліста </w:t>
      </w:r>
      <w:r>
        <w:rPr>
          <w:rFonts w:ascii="Times New Roman" w:hAnsi="Times New Roman" w:cs="Times New Roman"/>
          <w:shd w:val="clear" w:color="auto" w:fill="FFFFFF"/>
        </w:rPr>
        <w:t>освітніх ступенів молодшого бакалавра або бакалавра</w:t>
      </w:r>
      <w:r>
        <w:rPr>
          <w:rFonts w:ascii="Times New Roman" w:eastAsia="Times New Roman" w:hAnsi="Times New Roman" w:cs="Times New Roman"/>
        </w:rPr>
        <w:t xml:space="preserve"> можуть бути поновленими для здобуття освітньо-професійного ступеня фахового молодшого бакалавра на ту саму або споріднену в межах галузі знань спеціальність у тому самому або іншому закладі освіти на такий самий або наступний рік навчання, на спеціальність іншої галузі знань на такий самий або попередній рік навчання.</w:t>
      </w:r>
    </w:p>
    <w:p w14:paraId="20F28D93" w14:textId="77777777" w:rsidR="00163ABE" w:rsidRDefault="00163ABE" w:rsidP="00163ABE">
      <w:pPr>
        <w:shd w:val="clear" w:color="auto" w:fill="FFFFFF"/>
        <w:ind w:firstLine="567"/>
        <w:jc w:val="both"/>
        <w:rPr>
          <w:rFonts w:ascii="Times New Roman" w:eastAsia="Times New Roman" w:hAnsi="Times New Roman" w:cs="Times New Roman"/>
          <w:color w:val="auto"/>
        </w:rPr>
      </w:pPr>
      <w:r>
        <w:rPr>
          <w:rFonts w:ascii="Times New Roman" w:eastAsia="Times New Roman" w:hAnsi="Times New Roman" w:cs="Times New Roman"/>
        </w:rPr>
        <w:t xml:space="preserve">3. Прийом на навчання проводиться за спеціальностями (спеціалізаціями, предметними спеціальностями) відповідно до </w:t>
      </w:r>
      <w:hyperlink r:id="rId10" w:anchor="n11" w:history="1">
        <w:r>
          <w:rPr>
            <w:rStyle w:val="a9"/>
            <w:rFonts w:ascii="Times New Roman" w:eastAsia="Times New Roman" w:hAnsi="Times New Roman" w:cs="Times New Roman"/>
            <w:color w:val="auto"/>
          </w:rPr>
          <w:t>Переліку галузей знань і спеціальностей, за якими здійснюється підготовка здобувачів вищої освіти</w:t>
        </w:r>
      </w:hyperlink>
      <w:r>
        <w:rPr>
          <w:rFonts w:ascii="Times New Roman" w:eastAsia="Times New Roman" w:hAnsi="Times New Roman" w:cs="Times New Roman"/>
        </w:rPr>
        <w:t>, затвердженого постановою Кабінету Міністрів України від 29 квітня 2015 року № 266 (</w:t>
      </w:r>
      <w:r>
        <w:rPr>
          <w:rFonts w:ascii="Times New Roman" w:hAnsi="Times New Roman" w:cs="Times New Roman"/>
          <w:shd w:val="clear" w:color="auto" w:fill="FFFFFF"/>
        </w:rPr>
        <w:t>в редакції постанови Кабінету Міністрів України від 30 серпня 2024 року № 1021</w:t>
      </w:r>
      <w:r>
        <w:rPr>
          <w:rFonts w:ascii="Times New Roman" w:eastAsia="Times New Roman" w:hAnsi="Times New Roman" w:cs="Times New Roman"/>
        </w:rPr>
        <w:t xml:space="preserve">). </w:t>
      </w:r>
      <w:r>
        <w:rPr>
          <w:rFonts w:ascii="Times New Roman" w:hAnsi="Times New Roman" w:cs="Times New Roman"/>
          <w:shd w:val="clear" w:color="auto" w:fill="FFFFFF"/>
        </w:rPr>
        <w:t xml:space="preserve">відповідно до отриманих ліцензій Міністерства освіти і науки України, зокрема з урахуванням наказу Міністерства освіти і науки України «Про особливості запровадження змін до переліку галузей знань і спеціальностей, за якими здійснюється підготовка здобувачів вищої та фахової </w:t>
      </w:r>
      <w:proofErr w:type="spellStart"/>
      <w:r>
        <w:rPr>
          <w:rFonts w:ascii="Times New Roman" w:hAnsi="Times New Roman" w:cs="Times New Roman"/>
          <w:shd w:val="clear" w:color="auto" w:fill="FFFFFF"/>
        </w:rPr>
        <w:t>передвищої</w:t>
      </w:r>
      <w:proofErr w:type="spellEnd"/>
      <w:r>
        <w:rPr>
          <w:rFonts w:ascii="Times New Roman" w:hAnsi="Times New Roman" w:cs="Times New Roman"/>
          <w:shd w:val="clear" w:color="auto" w:fill="FFFFFF"/>
        </w:rPr>
        <w:t xml:space="preserve"> освіти, затверджених постановою Кабінету Міністрів України від 30 серпня 2024 року </w:t>
      </w:r>
      <w:hyperlink r:id="rId11" w:tgtFrame="_blank" w:history="1">
        <w:r>
          <w:rPr>
            <w:rStyle w:val="a9"/>
            <w:rFonts w:ascii="Times New Roman" w:hAnsi="Times New Roman" w:cs="Times New Roman"/>
            <w:color w:val="auto"/>
            <w:shd w:val="clear" w:color="auto" w:fill="FFFFFF"/>
          </w:rPr>
          <w:t>№ 1021</w:t>
        </w:r>
      </w:hyperlink>
      <w:r>
        <w:rPr>
          <w:rFonts w:ascii="Times New Roman" w:hAnsi="Times New Roman" w:cs="Times New Roman"/>
          <w:shd w:val="clear" w:color="auto" w:fill="FFFFFF"/>
        </w:rPr>
        <w:t>», зареєстрованого в Міністерстві юстиції України 03 грудня 2024 року за № 1833/43178.</w:t>
      </w:r>
    </w:p>
    <w:p w14:paraId="142DFF1F" w14:textId="77777777" w:rsidR="00163ABE" w:rsidRDefault="00163ABE" w:rsidP="00163ABE">
      <w:pPr>
        <w:widowControl/>
        <w:autoSpaceDE w:val="0"/>
        <w:autoSpaceDN w:val="0"/>
        <w:adjustRightInd w:val="0"/>
        <w:ind w:firstLine="567"/>
        <w:jc w:val="both"/>
        <w:rPr>
          <w:rFonts w:ascii="Times New Roman" w:hAnsi="Times New Roman" w:cs="Times New Roman"/>
        </w:rPr>
      </w:pPr>
      <w:r>
        <w:rPr>
          <w:rFonts w:ascii="Times New Roman" w:hAnsi="Times New Roman" w:cs="Times New Roman"/>
          <w:shd w:val="clear" w:color="auto" w:fill="FFFFFF"/>
        </w:rPr>
        <w:t xml:space="preserve">4. </w:t>
      </w:r>
      <w:r>
        <w:rPr>
          <w:rFonts w:ascii="Times New Roman CYR" w:hAnsi="Times New Roman CYR" w:cs="Times New Roman CYR"/>
        </w:rPr>
        <w:t xml:space="preserve">Особливості прийому на навчання для здобуття фахової </w:t>
      </w:r>
      <w:proofErr w:type="spellStart"/>
      <w:r>
        <w:rPr>
          <w:rFonts w:ascii="Times New Roman CYR" w:hAnsi="Times New Roman CYR" w:cs="Times New Roman CYR"/>
        </w:rPr>
        <w:t>передвищої</w:t>
      </w:r>
      <w:proofErr w:type="spellEnd"/>
      <w:r>
        <w:rPr>
          <w:rFonts w:ascii="Times New Roman CYR" w:hAnsi="Times New Roman CYR" w:cs="Times New Roman CYR"/>
        </w:rPr>
        <w:t xml:space="preserve"> освіти осіб, місцем проживання яких є тимчасово окупована територія, територія активних бойових дій або територія активних бойових дій, на якій функціонують державні електронні інформаційні ресурси станом на день віднесення територій до відповідних категорій та які перебувають на ній або які переселилися з неї після </w:t>
      </w:r>
      <w:r>
        <w:rPr>
          <w:rFonts w:ascii="Times New Roman" w:hAnsi="Times New Roman" w:cs="Times New Roman"/>
        </w:rPr>
        <w:t xml:space="preserve">01 </w:t>
      </w:r>
      <w:r>
        <w:rPr>
          <w:rFonts w:ascii="Times New Roman CYR" w:hAnsi="Times New Roman CYR" w:cs="Times New Roman CYR"/>
        </w:rPr>
        <w:t xml:space="preserve">жовтня року, що передує року вступу, здійснюється з урахуванням Правилами прийому дня здобуття вищої, фахової </w:t>
      </w:r>
      <w:proofErr w:type="spellStart"/>
      <w:r>
        <w:rPr>
          <w:rFonts w:ascii="Times New Roman CYR" w:hAnsi="Times New Roman CYR" w:cs="Times New Roman CYR"/>
        </w:rPr>
        <w:t>передвищої</w:t>
      </w:r>
      <w:proofErr w:type="spellEnd"/>
      <w:r>
        <w:rPr>
          <w:rFonts w:ascii="Times New Roman CYR" w:hAnsi="Times New Roman CYR" w:cs="Times New Roman CYR"/>
        </w:rPr>
        <w:t xml:space="preserve"> та професійної (</w:t>
      </w:r>
      <w:proofErr w:type="spellStart"/>
      <w:r>
        <w:rPr>
          <w:rFonts w:ascii="Times New Roman CYR" w:hAnsi="Times New Roman CYR" w:cs="Times New Roman CYR"/>
        </w:rPr>
        <w:t>професійно</w:t>
      </w:r>
      <w:proofErr w:type="spellEnd"/>
      <w:r>
        <w:rPr>
          <w:rFonts w:ascii="Times New Roman CYR" w:hAnsi="Times New Roman CYR" w:cs="Times New Roman CYR"/>
        </w:rPr>
        <w:t xml:space="preserve">- технічної) освіти осіб, які проживають на територіях, де неможливо забезпечити виконання стандартів освіти України та/або стабільний освітній процес, затвердженого наказом Міністерства освіти І науки України від 01 березня 2021 року </w:t>
      </w:r>
      <w:r>
        <w:rPr>
          <w:rFonts w:ascii="Times New Roman" w:hAnsi="Times New Roman" w:cs="Times New Roman"/>
        </w:rPr>
        <w:t xml:space="preserve">№ 271, </w:t>
      </w:r>
      <w:r>
        <w:rPr>
          <w:rFonts w:ascii="Times New Roman CYR" w:hAnsi="Times New Roman CYR" w:cs="Times New Roman CYR"/>
        </w:rPr>
        <w:t xml:space="preserve">зареєстрованого в Міністерстві юстиції України 15 квітня 2021 року за </w:t>
      </w:r>
      <w:r>
        <w:rPr>
          <w:rFonts w:ascii="Times New Roman" w:hAnsi="Times New Roman" w:cs="Times New Roman"/>
        </w:rPr>
        <w:t>№ 505/36127 (</w:t>
      </w:r>
      <w:r>
        <w:rPr>
          <w:rFonts w:ascii="Times New Roman CYR" w:hAnsi="Times New Roman CYR" w:cs="Times New Roman CYR"/>
        </w:rPr>
        <w:t xml:space="preserve">в редакції наказу Міністерства освіти і науки України від 10 серпня 2022 року </w:t>
      </w:r>
      <w:r>
        <w:rPr>
          <w:rFonts w:ascii="Times New Roman" w:hAnsi="Times New Roman" w:cs="Times New Roman"/>
        </w:rPr>
        <w:t>№ 726) (</w:t>
      </w:r>
      <w:r>
        <w:rPr>
          <w:rFonts w:ascii="Times New Roman CYR" w:hAnsi="Times New Roman CYR" w:cs="Times New Roman CYR"/>
        </w:rPr>
        <w:t xml:space="preserve">далі - наказ </w:t>
      </w:r>
      <w:r>
        <w:rPr>
          <w:rFonts w:ascii="Times New Roman" w:hAnsi="Times New Roman" w:cs="Times New Roman"/>
        </w:rPr>
        <w:t>№ 271).</w:t>
      </w:r>
    </w:p>
    <w:p w14:paraId="43A0FD03" w14:textId="77777777" w:rsidR="00163ABE" w:rsidRDefault="00163ABE" w:rsidP="00163ABE">
      <w:pPr>
        <w:tabs>
          <w:tab w:val="left" w:pos="903"/>
        </w:tabs>
        <w:ind w:firstLine="567"/>
        <w:jc w:val="both"/>
        <w:rPr>
          <w:rFonts w:ascii="Times New Roman" w:hAnsi="Times New Roman" w:cs="Times New Roman"/>
          <w:color w:val="auto"/>
          <w:shd w:val="clear" w:color="auto" w:fill="FFFFFF"/>
        </w:rPr>
      </w:pPr>
    </w:p>
    <w:p w14:paraId="12173123" w14:textId="77777777" w:rsidR="00163ABE" w:rsidRDefault="00163ABE" w:rsidP="00163ABE">
      <w:pPr>
        <w:keepNext/>
        <w:keepLines/>
        <w:numPr>
          <w:ilvl w:val="0"/>
          <w:numId w:val="25"/>
        </w:numPr>
        <w:tabs>
          <w:tab w:val="left" w:pos="1034"/>
        </w:tabs>
        <w:ind w:left="520" w:firstLine="567"/>
        <w:rPr>
          <w:rFonts w:ascii="Times New Roman" w:eastAsia="Times New Roman" w:hAnsi="Times New Roman" w:cs="Times New Roman"/>
          <w:b/>
          <w:color w:val="auto"/>
        </w:rPr>
      </w:pPr>
      <w:bookmarkStart w:id="2" w:name="bookmark=id.3znysh7"/>
      <w:bookmarkEnd w:id="2"/>
      <w:r>
        <w:rPr>
          <w:rFonts w:ascii="Times New Roman" w:eastAsia="Times New Roman" w:hAnsi="Times New Roman" w:cs="Times New Roman"/>
          <w:b/>
          <w:color w:val="auto"/>
        </w:rPr>
        <w:lastRenderedPageBreak/>
        <w:t>Джерела фінансування здобуття освітньо-професійного ступеня</w:t>
      </w:r>
    </w:p>
    <w:p w14:paraId="1EC4C569" w14:textId="77777777" w:rsidR="00163ABE" w:rsidRDefault="00163ABE" w:rsidP="00163ABE">
      <w:pPr>
        <w:keepNext/>
        <w:keepLines/>
        <w:ind w:firstLine="567"/>
        <w:jc w:val="center"/>
        <w:rPr>
          <w:rFonts w:ascii="Times New Roman" w:eastAsia="Times New Roman" w:hAnsi="Times New Roman" w:cs="Times New Roman"/>
          <w:b/>
          <w:color w:val="auto"/>
        </w:rPr>
      </w:pPr>
      <w:bookmarkStart w:id="3" w:name="bookmark=id.2et92p0"/>
      <w:bookmarkEnd w:id="3"/>
      <w:r>
        <w:rPr>
          <w:rFonts w:ascii="Times New Roman" w:eastAsia="Times New Roman" w:hAnsi="Times New Roman" w:cs="Times New Roman"/>
          <w:b/>
          <w:color w:val="auto"/>
        </w:rPr>
        <w:t>фахового молодшого бакалавра</w:t>
      </w:r>
    </w:p>
    <w:p w14:paraId="7DD621BC" w14:textId="77777777" w:rsidR="00163ABE" w:rsidRDefault="00163ABE" w:rsidP="00163ABE">
      <w:pPr>
        <w:shd w:val="clear" w:color="auto" w:fill="FFFFFF"/>
        <w:ind w:firstLine="567"/>
        <w:jc w:val="both"/>
        <w:rPr>
          <w:rFonts w:ascii="Times New Roman" w:eastAsia="Times New Roman" w:hAnsi="Times New Roman" w:cs="Times New Roman"/>
          <w:color w:val="auto"/>
        </w:rPr>
      </w:pPr>
      <w:r>
        <w:rPr>
          <w:rFonts w:ascii="Times New Roman" w:eastAsia="Times New Roman" w:hAnsi="Times New Roman" w:cs="Times New Roman"/>
        </w:rPr>
        <w:t>1. Фінансування підготовки здобувачів освітньо-професійного ступеня фахового молодшого бакалавра здійснюється:</w:t>
      </w:r>
    </w:p>
    <w:p w14:paraId="1AD92C46" w14:textId="77777777" w:rsidR="00163ABE" w:rsidRDefault="00163ABE" w:rsidP="00163ABE">
      <w:pPr>
        <w:shd w:val="clear" w:color="auto" w:fill="FFFFFF"/>
        <w:ind w:firstLine="567"/>
        <w:jc w:val="both"/>
        <w:rPr>
          <w:rFonts w:ascii="Times New Roman" w:eastAsia="Times New Roman" w:hAnsi="Times New Roman" w:cs="Times New Roman"/>
          <w:color w:val="auto"/>
        </w:rPr>
      </w:pPr>
      <w:r>
        <w:rPr>
          <w:rFonts w:ascii="Times New Roman" w:eastAsia="Times New Roman" w:hAnsi="Times New Roman" w:cs="Times New Roman"/>
        </w:rPr>
        <w:t>за рахунок видатків державного бюджету у державних закладах освіти (державне замовлення) ;</w:t>
      </w:r>
    </w:p>
    <w:p w14:paraId="18844064" w14:textId="77777777" w:rsidR="00163ABE" w:rsidRDefault="00163ABE" w:rsidP="00163ABE">
      <w:pPr>
        <w:shd w:val="clear" w:color="auto" w:fill="FFFFFF"/>
        <w:ind w:firstLine="567"/>
        <w:jc w:val="both"/>
        <w:rPr>
          <w:rFonts w:ascii="Times New Roman" w:eastAsia="Times New Roman" w:hAnsi="Times New Roman" w:cs="Times New Roman"/>
          <w:color w:val="auto"/>
        </w:rPr>
      </w:pPr>
      <w:r>
        <w:rPr>
          <w:rFonts w:ascii="Times New Roman" w:eastAsia="Times New Roman" w:hAnsi="Times New Roman" w:cs="Times New Roman"/>
        </w:rPr>
        <w:t>за кошти фізичних або юридичних осіб (на умовах контракту);</w:t>
      </w:r>
    </w:p>
    <w:p w14:paraId="24A6F055" w14:textId="77777777" w:rsidR="00163ABE" w:rsidRDefault="00163ABE" w:rsidP="00163ABE">
      <w:pPr>
        <w:shd w:val="clear" w:color="auto" w:fill="FFFFFF"/>
        <w:ind w:firstLine="567"/>
        <w:jc w:val="both"/>
        <w:rPr>
          <w:rFonts w:ascii="Times New Roman" w:eastAsia="Times New Roman" w:hAnsi="Times New Roman" w:cs="Times New Roman"/>
          <w:color w:val="auto"/>
        </w:rPr>
      </w:pPr>
      <w:r>
        <w:rPr>
          <w:rFonts w:ascii="Times New Roman" w:eastAsia="Times New Roman" w:hAnsi="Times New Roman" w:cs="Times New Roman"/>
        </w:rPr>
        <w:t>за ваучерами.</w:t>
      </w:r>
    </w:p>
    <w:p w14:paraId="335EA29B" w14:textId="77777777" w:rsidR="00163ABE" w:rsidRDefault="00163ABE" w:rsidP="00163ABE">
      <w:pPr>
        <w:shd w:val="clear" w:color="auto" w:fill="FFFFFF"/>
        <w:ind w:firstLine="567"/>
        <w:jc w:val="both"/>
        <w:rPr>
          <w:rFonts w:ascii="Times New Roman" w:eastAsia="Times New Roman" w:hAnsi="Times New Roman" w:cs="Times New Roman"/>
          <w:color w:val="auto"/>
        </w:rPr>
      </w:pPr>
      <w:r>
        <w:rPr>
          <w:rFonts w:ascii="Times New Roman" w:eastAsia="Times New Roman" w:hAnsi="Times New Roman" w:cs="Times New Roman"/>
        </w:rPr>
        <w:t xml:space="preserve">2. Громадяни України мають право безоплатно здобувати фахову </w:t>
      </w:r>
      <w:proofErr w:type="spellStart"/>
      <w:r>
        <w:rPr>
          <w:rFonts w:ascii="Times New Roman" w:eastAsia="Times New Roman" w:hAnsi="Times New Roman" w:cs="Times New Roman"/>
        </w:rPr>
        <w:t>передвищу</w:t>
      </w:r>
      <w:proofErr w:type="spellEnd"/>
      <w:r>
        <w:rPr>
          <w:rFonts w:ascii="Times New Roman" w:eastAsia="Times New Roman" w:hAnsi="Times New Roman" w:cs="Times New Roman"/>
        </w:rPr>
        <w:t xml:space="preserve"> освіту в державних і комунальних закладах освіти на конкурсній основі відповідно до стандартів фахової </w:t>
      </w:r>
      <w:proofErr w:type="spellStart"/>
      <w:r>
        <w:rPr>
          <w:rFonts w:ascii="Times New Roman" w:eastAsia="Times New Roman" w:hAnsi="Times New Roman" w:cs="Times New Roman"/>
        </w:rPr>
        <w:t>передвищої</w:t>
      </w:r>
      <w:proofErr w:type="spellEnd"/>
      <w:r>
        <w:rPr>
          <w:rFonts w:ascii="Times New Roman" w:eastAsia="Times New Roman" w:hAnsi="Times New Roman" w:cs="Times New Roman"/>
        </w:rPr>
        <w:t xml:space="preserve"> освіти, якщо вони не здобули фахову </w:t>
      </w:r>
      <w:proofErr w:type="spellStart"/>
      <w:r>
        <w:rPr>
          <w:rFonts w:ascii="Times New Roman" w:eastAsia="Times New Roman" w:hAnsi="Times New Roman" w:cs="Times New Roman"/>
        </w:rPr>
        <w:t>передвищу</w:t>
      </w:r>
      <w:proofErr w:type="spellEnd"/>
      <w:r>
        <w:rPr>
          <w:rFonts w:ascii="Times New Roman" w:eastAsia="Times New Roman" w:hAnsi="Times New Roman" w:cs="Times New Roman"/>
        </w:rPr>
        <w:t xml:space="preserve"> освіту або освітньо-кваліфікаційний рівень молодшого спеціаліста впродовж восьми попередніх років за кошти державного або місцевого бюджету. Це обмеження не застосовується до учасників бойових дій.</w:t>
      </w:r>
    </w:p>
    <w:p w14:paraId="5090D0DA" w14:textId="77777777" w:rsidR="00163ABE" w:rsidRDefault="00163ABE" w:rsidP="00163ABE">
      <w:pPr>
        <w:shd w:val="clear" w:color="auto" w:fill="FFFFFF"/>
        <w:ind w:firstLine="567"/>
        <w:jc w:val="both"/>
        <w:rPr>
          <w:rFonts w:ascii="Times New Roman" w:eastAsia="Times New Roman" w:hAnsi="Times New Roman" w:cs="Times New Roman"/>
          <w:color w:val="auto"/>
        </w:rPr>
      </w:pPr>
      <w:r>
        <w:rPr>
          <w:rFonts w:ascii="Times New Roman" w:eastAsia="Times New Roman" w:hAnsi="Times New Roman" w:cs="Times New Roman"/>
        </w:rPr>
        <w:t xml:space="preserve">Особи, які здобули повну загальну середню освіту або </w:t>
      </w:r>
      <w:proofErr w:type="spellStart"/>
      <w:r>
        <w:rPr>
          <w:rFonts w:ascii="Times New Roman" w:eastAsia="Times New Roman" w:hAnsi="Times New Roman" w:cs="Times New Roman"/>
        </w:rPr>
        <w:t>освітньо</w:t>
      </w:r>
      <w:proofErr w:type="spellEnd"/>
      <w:r>
        <w:rPr>
          <w:rFonts w:ascii="Times New Roman" w:eastAsia="Times New Roman" w:hAnsi="Times New Roman" w:cs="Times New Roman"/>
        </w:rPr>
        <w:t>-кваліфікацій рівень кваліфікованого робітника з одночасним здобуттям повної загальної середньої освіти, не можуть вступати для здобуття освітньо-професійного ступеня фахового молодшого бакалавра на основі БСО.</w:t>
      </w:r>
    </w:p>
    <w:p w14:paraId="5EA90C0B" w14:textId="77777777" w:rsidR="00163ABE" w:rsidRDefault="00163ABE" w:rsidP="00163ABE">
      <w:pPr>
        <w:shd w:val="clear" w:color="auto" w:fill="FFFFFF"/>
        <w:ind w:firstLine="567"/>
        <w:jc w:val="both"/>
        <w:rPr>
          <w:rFonts w:ascii="Times New Roman" w:eastAsia="Times New Roman" w:hAnsi="Times New Roman" w:cs="Times New Roman"/>
          <w:color w:val="auto"/>
        </w:rPr>
      </w:pPr>
      <w:r>
        <w:rPr>
          <w:rFonts w:ascii="Times New Roman" w:eastAsia="Times New Roman" w:hAnsi="Times New Roman" w:cs="Times New Roman"/>
        </w:rPr>
        <w:t xml:space="preserve">3. Іноземці та особи без громадянства, зокрема  закордонні українці, які постійно проживають в Україні, громадяни Республіки Польща, особи, яких визнано біженцями, та особи, які потребують додаткового захисту, мають право на здобуття фахової </w:t>
      </w:r>
      <w:proofErr w:type="spellStart"/>
      <w:r>
        <w:rPr>
          <w:rFonts w:ascii="Times New Roman" w:eastAsia="Times New Roman" w:hAnsi="Times New Roman" w:cs="Times New Roman"/>
        </w:rPr>
        <w:t>передвищої</w:t>
      </w:r>
      <w:proofErr w:type="spellEnd"/>
      <w:r>
        <w:rPr>
          <w:rFonts w:ascii="Times New Roman" w:eastAsia="Times New Roman" w:hAnsi="Times New Roman" w:cs="Times New Roman"/>
        </w:rPr>
        <w:t xml:space="preserve"> освіти нарівні з громадянами України, зокрема за кошти державного або місцевого бюджету.</w:t>
      </w:r>
    </w:p>
    <w:p w14:paraId="163FDB77" w14:textId="77777777" w:rsidR="00163ABE" w:rsidRDefault="00163ABE" w:rsidP="00163ABE">
      <w:pPr>
        <w:shd w:val="clear" w:color="auto" w:fill="FFFFFF"/>
        <w:ind w:firstLine="567"/>
        <w:jc w:val="both"/>
        <w:rPr>
          <w:rFonts w:ascii="Times New Roman" w:eastAsia="Times New Roman" w:hAnsi="Times New Roman" w:cs="Times New Roman"/>
          <w:color w:val="auto"/>
        </w:rPr>
      </w:pPr>
      <w:r>
        <w:rPr>
          <w:rFonts w:ascii="Times New Roman" w:eastAsia="Times New Roman" w:hAnsi="Times New Roman" w:cs="Times New Roman"/>
        </w:rPr>
        <w:t xml:space="preserve">4. Особи, які здобувають фахову </w:t>
      </w:r>
      <w:proofErr w:type="spellStart"/>
      <w:r>
        <w:rPr>
          <w:rFonts w:ascii="Times New Roman" w:eastAsia="Times New Roman" w:hAnsi="Times New Roman" w:cs="Times New Roman"/>
        </w:rPr>
        <w:t>передвищу</w:t>
      </w:r>
      <w:proofErr w:type="spellEnd"/>
      <w:r>
        <w:rPr>
          <w:rFonts w:ascii="Times New Roman" w:eastAsia="Times New Roman" w:hAnsi="Times New Roman" w:cs="Times New Roman"/>
        </w:rPr>
        <w:t xml:space="preserve"> освіту, мають право на здобуття освіти одночасно за декількома освітньо-професійними програмами у закладі фахової </w:t>
      </w:r>
      <w:proofErr w:type="spellStart"/>
      <w:r>
        <w:rPr>
          <w:rFonts w:ascii="Times New Roman" w:eastAsia="Times New Roman" w:hAnsi="Times New Roman" w:cs="Times New Roman"/>
        </w:rPr>
        <w:t>передвищої</w:t>
      </w:r>
      <w:proofErr w:type="spellEnd"/>
      <w:r>
        <w:rPr>
          <w:rFonts w:ascii="Times New Roman" w:eastAsia="Times New Roman" w:hAnsi="Times New Roman" w:cs="Times New Roman"/>
        </w:rPr>
        <w:t xml:space="preserve"> освіти, а також у декількох закладах професійної (професійно-технічної), фахової </w:t>
      </w:r>
      <w:proofErr w:type="spellStart"/>
      <w:r>
        <w:rPr>
          <w:rFonts w:ascii="Times New Roman" w:eastAsia="Times New Roman" w:hAnsi="Times New Roman" w:cs="Times New Roman"/>
        </w:rPr>
        <w:t>передвищої</w:t>
      </w:r>
      <w:proofErr w:type="spellEnd"/>
      <w:r>
        <w:rPr>
          <w:rFonts w:ascii="Times New Roman" w:eastAsia="Times New Roman" w:hAnsi="Times New Roman" w:cs="Times New Roman"/>
        </w:rPr>
        <w:t xml:space="preserve"> (вищої) освіти за різними формами здобуття освіти, за умови отримання тільки однієї освіти за кошти державного або місцевого бюджету.</w:t>
      </w:r>
    </w:p>
    <w:p w14:paraId="2AD31310" w14:textId="77777777" w:rsidR="00163ABE" w:rsidRDefault="00163ABE" w:rsidP="00163ABE">
      <w:pPr>
        <w:shd w:val="clear" w:color="auto" w:fill="FFFFFF"/>
        <w:ind w:firstLine="567"/>
        <w:jc w:val="both"/>
        <w:rPr>
          <w:rFonts w:ascii="Times New Roman" w:eastAsia="Times New Roman" w:hAnsi="Times New Roman" w:cs="Times New Roman"/>
          <w:color w:val="auto"/>
        </w:rPr>
      </w:pPr>
      <w:r>
        <w:rPr>
          <w:rFonts w:ascii="Times New Roman" w:eastAsia="Times New Roman" w:hAnsi="Times New Roman" w:cs="Times New Roman"/>
        </w:rPr>
        <w:t>Не допускається одночасне навчання:</w:t>
      </w:r>
    </w:p>
    <w:p w14:paraId="7E8F1471" w14:textId="77777777" w:rsidR="00163ABE" w:rsidRDefault="00163ABE" w:rsidP="00163ABE">
      <w:pPr>
        <w:shd w:val="clear" w:color="auto" w:fill="FFFFFF"/>
        <w:ind w:firstLine="567"/>
        <w:jc w:val="both"/>
        <w:rPr>
          <w:rFonts w:ascii="Times New Roman" w:eastAsia="Times New Roman" w:hAnsi="Times New Roman" w:cs="Times New Roman"/>
          <w:color w:val="auto"/>
        </w:rPr>
      </w:pPr>
      <w:r>
        <w:rPr>
          <w:rFonts w:ascii="Times New Roman" w:eastAsia="Times New Roman" w:hAnsi="Times New Roman" w:cs="Times New Roman"/>
        </w:rPr>
        <w:t>за двома чи більше освітньо-професійними програмами денної та/або дуальної форми здобуття освіти;</w:t>
      </w:r>
    </w:p>
    <w:p w14:paraId="521025C4" w14:textId="77777777" w:rsidR="00163ABE" w:rsidRDefault="00163ABE" w:rsidP="00163ABE">
      <w:pPr>
        <w:widowControl/>
        <w:autoSpaceDE w:val="0"/>
        <w:autoSpaceDN w:val="0"/>
        <w:adjustRightInd w:val="0"/>
        <w:ind w:firstLine="567"/>
        <w:rPr>
          <w:rFonts w:ascii="Times New Roman" w:hAnsi="Times New Roman" w:cs="Times New Roman"/>
        </w:rPr>
      </w:pPr>
      <w:r>
        <w:rPr>
          <w:rFonts w:ascii="Times New Roman CYR" w:hAnsi="Times New Roman CYR" w:cs="Times New Roman CYR"/>
        </w:rPr>
        <w:t>за двома чи більше спеціальностями (спеціалізаціями, освітніми програмами, рівнями, ступенями, формами здобуття освіти) за кошти державного або місцевого бюджету, крім випадків поєднання спеціалізацій (предметних спеціальностей) в одній освітньо-професійній програмі</w:t>
      </w:r>
      <w:r>
        <w:rPr>
          <w:rFonts w:ascii="Times New Roman" w:eastAsia="Times New Roman" w:hAnsi="Times New Roman" w:cs="Times New Roman"/>
          <w:color w:val="auto"/>
        </w:rPr>
        <w:t>.</w:t>
      </w:r>
    </w:p>
    <w:p w14:paraId="5085ADA3" w14:textId="77777777" w:rsidR="00163ABE" w:rsidRDefault="00163ABE" w:rsidP="00163ABE">
      <w:pPr>
        <w:ind w:firstLine="567"/>
        <w:jc w:val="both"/>
        <w:rPr>
          <w:rFonts w:ascii="Times New Roman" w:eastAsia="Times New Roman" w:hAnsi="Times New Roman" w:cs="Times New Roman"/>
          <w:b/>
          <w:color w:val="auto"/>
        </w:rPr>
      </w:pPr>
    </w:p>
    <w:p w14:paraId="33633376" w14:textId="77777777" w:rsidR="00163ABE" w:rsidRDefault="00163ABE" w:rsidP="00163ABE">
      <w:pPr>
        <w:keepNext/>
        <w:keepLines/>
        <w:numPr>
          <w:ilvl w:val="0"/>
          <w:numId w:val="25"/>
        </w:numPr>
        <w:tabs>
          <w:tab w:val="left" w:pos="837"/>
        </w:tabs>
        <w:ind w:left="320" w:firstLine="567"/>
        <w:rPr>
          <w:rFonts w:ascii="Times New Roman" w:eastAsia="Times New Roman" w:hAnsi="Times New Roman" w:cs="Times New Roman"/>
          <w:b/>
          <w:color w:val="auto"/>
        </w:rPr>
      </w:pPr>
      <w:bookmarkStart w:id="4" w:name="bookmark=id.tyjcwt"/>
      <w:bookmarkEnd w:id="4"/>
      <w:r>
        <w:rPr>
          <w:rFonts w:ascii="Times New Roman" w:eastAsia="Times New Roman" w:hAnsi="Times New Roman" w:cs="Times New Roman"/>
          <w:b/>
          <w:color w:val="auto"/>
        </w:rPr>
        <w:t>Обсяги прийому та обсяги державного (регіонального) замовлення</w:t>
      </w:r>
    </w:p>
    <w:p w14:paraId="7FBA0942" w14:textId="77777777" w:rsidR="00163ABE" w:rsidRDefault="00163ABE" w:rsidP="00163ABE">
      <w:pPr>
        <w:numPr>
          <w:ilvl w:val="0"/>
          <w:numId w:val="26"/>
        </w:numPr>
        <w:tabs>
          <w:tab w:val="left" w:pos="894"/>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Прийом на перший рік навчання здійснюється в межах ліцензованого обсягу за кожною спеціальністю. Прийом на другий-четвертий роки навчання здійснюється в межах вакантних місць ліцензованого обсягу.</w:t>
      </w:r>
    </w:p>
    <w:p w14:paraId="1F022F8D" w14:textId="77777777" w:rsidR="00163ABE" w:rsidRDefault="00163ABE" w:rsidP="00163ABE">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Ліцензований обсяг встановлюється для кожної спеціальності і визначає максимальну кількість здобувачів фахової </w:t>
      </w:r>
      <w:proofErr w:type="spellStart"/>
      <w:r>
        <w:rPr>
          <w:rFonts w:ascii="Times New Roman" w:eastAsia="Times New Roman" w:hAnsi="Times New Roman" w:cs="Times New Roman"/>
          <w:color w:val="auto"/>
        </w:rPr>
        <w:t>передвищої</w:t>
      </w:r>
      <w:proofErr w:type="spellEnd"/>
      <w:r>
        <w:rPr>
          <w:rFonts w:ascii="Times New Roman" w:eastAsia="Times New Roman" w:hAnsi="Times New Roman" w:cs="Times New Roman"/>
          <w:color w:val="auto"/>
        </w:rPr>
        <w:t xml:space="preserve"> освіти на одному курсі (році навчання), яким заклад освіти може одночасно забезпечити здобуття фахової </w:t>
      </w:r>
      <w:proofErr w:type="spellStart"/>
      <w:r>
        <w:rPr>
          <w:rFonts w:ascii="Times New Roman" w:eastAsia="Times New Roman" w:hAnsi="Times New Roman" w:cs="Times New Roman"/>
          <w:color w:val="auto"/>
        </w:rPr>
        <w:t>передвищої</w:t>
      </w:r>
      <w:proofErr w:type="spellEnd"/>
      <w:r>
        <w:rPr>
          <w:rFonts w:ascii="Times New Roman" w:eastAsia="Times New Roman" w:hAnsi="Times New Roman" w:cs="Times New Roman"/>
          <w:color w:val="auto"/>
        </w:rPr>
        <w:t xml:space="preserve"> освіти відповідно до ліцензійних умов.</w:t>
      </w:r>
    </w:p>
    <w:p w14:paraId="31E6F064" w14:textId="77777777" w:rsidR="00163ABE" w:rsidRDefault="00163ABE" w:rsidP="00163ABE">
      <w:pPr>
        <w:numPr>
          <w:ilvl w:val="0"/>
          <w:numId w:val="26"/>
        </w:numPr>
        <w:tabs>
          <w:tab w:val="left" w:pos="898"/>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Прийом на навчання за державним замовленням (за кошти державного бюджету) здійснюється на спеціальності та форми здобуття фахової </w:t>
      </w:r>
      <w:proofErr w:type="spellStart"/>
      <w:r>
        <w:rPr>
          <w:rFonts w:ascii="Times New Roman" w:eastAsia="Times New Roman" w:hAnsi="Times New Roman" w:cs="Times New Roman"/>
          <w:color w:val="auto"/>
        </w:rPr>
        <w:t>передвищої</w:t>
      </w:r>
      <w:proofErr w:type="spellEnd"/>
      <w:r>
        <w:rPr>
          <w:rFonts w:ascii="Times New Roman" w:eastAsia="Times New Roman" w:hAnsi="Times New Roman" w:cs="Times New Roman"/>
          <w:color w:val="auto"/>
        </w:rPr>
        <w:t xml:space="preserve"> освіти, за якими воно сформоване Кабінетом Міністрів України. </w:t>
      </w:r>
    </w:p>
    <w:p w14:paraId="03A100B4" w14:textId="77777777" w:rsidR="00163ABE" w:rsidRDefault="00163ABE" w:rsidP="00163ABE">
      <w:pPr>
        <w:widowControl/>
        <w:autoSpaceDE w:val="0"/>
        <w:autoSpaceDN w:val="0"/>
        <w:adjustRightInd w:val="0"/>
        <w:ind w:firstLine="567"/>
        <w:jc w:val="both"/>
        <w:rPr>
          <w:rFonts w:ascii="Times New Roman" w:hAnsi="Times New Roman" w:cs="Times New Roman"/>
        </w:rPr>
      </w:pPr>
      <w:r>
        <w:rPr>
          <w:rFonts w:ascii="Times New Roman" w:eastAsia="Times New Roman" w:hAnsi="Times New Roman" w:cs="Times New Roman"/>
          <w:color w:val="auto"/>
        </w:rPr>
        <w:tab/>
      </w:r>
      <w:r>
        <w:rPr>
          <w:rFonts w:ascii="Times New Roman" w:hAnsi="Times New Roman" w:cs="Times New Roman"/>
        </w:rPr>
        <w:t xml:space="preserve">Міністерство освіти і науки України, Інші державні, регіональні замовники здійснюють формування та розміщення державного (регіонального) замовлення в розрізі закладів освіти, спеціальностей (спеціалізацій, предметних спеціальностей відповідно до Переліку наказів державних замовників, якими визначаються предметні спеціальності та спеціалізації окремих спеціальностей, за якими здійснюються формування та розміщення державного замовлення (додаток 2), конкурсних пропозицій — у разі необхідності), форм здобуття освіти та основи здобуття освітньо-професійного ступеня фахового молодшого </w:t>
      </w:r>
      <w:r>
        <w:rPr>
          <w:rFonts w:ascii="Times New Roman" w:hAnsi="Times New Roman" w:cs="Times New Roman"/>
        </w:rPr>
        <w:lastRenderedPageBreak/>
        <w:t>бакалавра. Розподіл місць державного (регіонального) замовлення між основними конкурсними пропозиціями в межах відповідної спеціальності (предметної спеціальності, спеціалізації) заклади освіти здійснюють самостійно, якщо це не визначено відповідним замовником.</w:t>
      </w:r>
    </w:p>
    <w:p w14:paraId="52A49ABC" w14:textId="77777777" w:rsidR="00163ABE" w:rsidRDefault="00163ABE" w:rsidP="00163ABE">
      <w:pPr>
        <w:widowControl/>
        <w:autoSpaceDE w:val="0"/>
        <w:autoSpaceDN w:val="0"/>
        <w:adjustRightInd w:val="0"/>
        <w:ind w:firstLine="567"/>
        <w:jc w:val="both"/>
        <w:rPr>
          <w:rFonts w:ascii="Times New Roman" w:hAnsi="Times New Roman" w:cs="Times New Roman"/>
        </w:rPr>
      </w:pPr>
      <w:r>
        <w:rPr>
          <w:rFonts w:ascii="Times New Roman" w:hAnsi="Times New Roman" w:cs="Times New Roman"/>
        </w:rPr>
        <w:t xml:space="preserve">Прийом на навчання за кошти державного або місцевого бюджету (за державним або регіональним замовленням) здійснюють заклади освіти, які мають ліцензію на підготовку здобувачів фахової </w:t>
      </w:r>
      <w:proofErr w:type="spellStart"/>
      <w:r>
        <w:rPr>
          <w:rFonts w:ascii="Times New Roman" w:hAnsi="Times New Roman" w:cs="Times New Roman"/>
        </w:rPr>
        <w:t>передвищої</w:t>
      </w:r>
      <w:proofErr w:type="spellEnd"/>
      <w:r>
        <w:rPr>
          <w:rFonts w:ascii="Times New Roman" w:hAnsi="Times New Roman" w:cs="Times New Roman"/>
        </w:rPr>
        <w:t xml:space="preserve"> освіти за </w:t>
      </w:r>
      <w:proofErr w:type="spellStart"/>
      <w:r>
        <w:rPr>
          <w:rFonts w:ascii="Times New Roman" w:hAnsi="Times New Roman" w:cs="Times New Roman"/>
        </w:rPr>
        <w:t>освітньо</w:t>
      </w:r>
      <w:proofErr w:type="spellEnd"/>
      <w:r>
        <w:rPr>
          <w:rFonts w:ascii="Times New Roman" w:hAnsi="Times New Roman" w:cs="Times New Roman"/>
        </w:rPr>
        <w:t xml:space="preserve">- професійним ступенем фахового молодшого бакалавра за відповідною спеціальністю, отриману не пізніше 31 травня 2026 року. </w:t>
      </w:r>
    </w:p>
    <w:p w14:paraId="0FD0F19F" w14:textId="77777777" w:rsidR="00163ABE" w:rsidRDefault="00163ABE" w:rsidP="00163ABE">
      <w:pPr>
        <w:pStyle w:val="af"/>
        <w:numPr>
          <w:ilvl w:val="0"/>
          <w:numId w:val="26"/>
        </w:numPr>
        <w:tabs>
          <w:tab w:val="left" w:pos="851"/>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Обсяг прийому за кошти фізичних або юридичних осіб на основні конкурсні пропозиції визначається закладом освіти у межах різниці між ліцензованим обсягом з урахуванням його поділу за формами здобуття освіти та загальним обсягом бюджетних місць. Цей обсяг може коригуватись з урахуванням фактичного виконання державного (регіонального) замовлення.</w:t>
      </w:r>
    </w:p>
    <w:p w14:paraId="5DD213A3" w14:textId="77777777" w:rsidR="00163ABE" w:rsidRDefault="00163ABE" w:rsidP="00163ABE">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Обсяг прийому на небюджетну конкурсну пропозицію визначається закладом освіти у межах ліцензованого обсягу з урахуванням його поділу за формами здобуття освіти.</w:t>
      </w:r>
    </w:p>
    <w:p w14:paraId="5F483ADD" w14:textId="77777777" w:rsidR="00163ABE" w:rsidRDefault="00163ABE" w:rsidP="00163ABE">
      <w:pPr>
        <w:numPr>
          <w:ilvl w:val="0"/>
          <w:numId w:val="26"/>
        </w:numPr>
        <w:tabs>
          <w:tab w:val="left" w:pos="898"/>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Загальний обсяг бюджетних місць для основних конкурсних пропозицій, обсяг прийому за кошти фізичних або юридичних осіб на основні конкурсні пропозиції, обсяг прийому на небюджетні конкурсні пропозиції визначаються у Правилах прийому в межах ліцензійного обсягу (після отримання необхідної інформації від державного (регіонального) замовника) та оприлюднюються на офіційному </w:t>
      </w:r>
      <w:proofErr w:type="spellStart"/>
      <w:r>
        <w:rPr>
          <w:rFonts w:ascii="Times New Roman" w:eastAsia="Times New Roman" w:hAnsi="Times New Roman" w:cs="Times New Roman"/>
          <w:color w:val="auto"/>
        </w:rPr>
        <w:t>вебсайті</w:t>
      </w:r>
      <w:proofErr w:type="spellEnd"/>
      <w:r>
        <w:rPr>
          <w:rFonts w:ascii="Times New Roman" w:eastAsia="Times New Roman" w:hAnsi="Times New Roman" w:cs="Times New Roman"/>
          <w:color w:val="auto"/>
        </w:rPr>
        <w:t xml:space="preserve"> ВСП МБФК КНУБА (</w:t>
      </w:r>
      <w:hyperlink r:id="rId12" w:history="1">
        <w:r>
          <w:rPr>
            <w:rStyle w:val="a9"/>
            <w:rFonts w:ascii="Times New Roman" w:eastAsia="Times New Roman" w:hAnsi="Times New Roman" w:cs="Times New Roman"/>
            <w:color w:val="auto"/>
          </w:rPr>
          <w:t>www.mbk.mk.ua</w:t>
        </w:r>
      </w:hyperlink>
      <w:r>
        <w:rPr>
          <w:rFonts w:ascii="Times New Roman" w:eastAsia="Times New Roman" w:hAnsi="Times New Roman" w:cs="Times New Roman"/>
          <w:color w:val="auto"/>
        </w:rPr>
        <w:t>).</w:t>
      </w:r>
    </w:p>
    <w:p w14:paraId="71072AA4" w14:textId="77777777" w:rsidR="00163ABE" w:rsidRDefault="00163ABE" w:rsidP="00163ABE">
      <w:pPr>
        <w:tabs>
          <w:tab w:val="left" w:pos="898"/>
        </w:tabs>
        <w:ind w:firstLine="567"/>
        <w:jc w:val="both"/>
        <w:rPr>
          <w:rFonts w:ascii="Times New Roman" w:eastAsia="Times New Roman" w:hAnsi="Times New Roman" w:cs="Times New Roman"/>
          <w:color w:val="auto"/>
        </w:rPr>
      </w:pPr>
    </w:p>
    <w:p w14:paraId="3AFBC72C" w14:textId="77777777" w:rsidR="00163ABE" w:rsidRDefault="00163ABE" w:rsidP="00163ABE">
      <w:pPr>
        <w:keepNext/>
        <w:keepLines/>
        <w:numPr>
          <w:ilvl w:val="0"/>
          <w:numId w:val="25"/>
        </w:numPr>
        <w:tabs>
          <w:tab w:val="left" w:pos="1150"/>
        </w:tabs>
        <w:ind w:left="760" w:firstLine="567"/>
        <w:rPr>
          <w:rFonts w:ascii="Times New Roman" w:eastAsia="Times New Roman" w:hAnsi="Times New Roman" w:cs="Times New Roman"/>
          <w:b/>
          <w:color w:val="auto"/>
        </w:rPr>
      </w:pPr>
      <w:bookmarkStart w:id="5" w:name="bookmark=id.3dy6vkm"/>
      <w:bookmarkEnd w:id="5"/>
      <w:r>
        <w:rPr>
          <w:rFonts w:ascii="Times New Roman" w:eastAsia="Times New Roman" w:hAnsi="Times New Roman" w:cs="Times New Roman"/>
          <w:b/>
          <w:color w:val="auto"/>
        </w:rPr>
        <w:t>Строки прийому заяв та документів, конкурсного відбору та</w:t>
      </w:r>
    </w:p>
    <w:p w14:paraId="6814A48B" w14:textId="77777777" w:rsidR="00163ABE" w:rsidRDefault="00163ABE" w:rsidP="00163ABE">
      <w:pPr>
        <w:keepNext/>
        <w:keepLines/>
        <w:ind w:firstLine="567"/>
        <w:jc w:val="center"/>
        <w:rPr>
          <w:rFonts w:ascii="Times New Roman" w:eastAsia="Times New Roman" w:hAnsi="Times New Roman" w:cs="Times New Roman"/>
          <w:b/>
          <w:color w:val="auto"/>
        </w:rPr>
      </w:pPr>
      <w:bookmarkStart w:id="6" w:name="bookmark=id.1t3h5sf"/>
      <w:bookmarkEnd w:id="6"/>
      <w:r>
        <w:rPr>
          <w:rFonts w:ascii="Times New Roman" w:eastAsia="Times New Roman" w:hAnsi="Times New Roman" w:cs="Times New Roman"/>
          <w:b/>
          <w:color w:val="auto"/>
        </w:rPr>
        <w:t>зарахування на навчання</w:t>
      </w:r>
    </w:p>
    <w:p w14:paraId="7AF96639" w14:textId="77777777" w:rsidR="00163ABE" w:rsidRDefault="00163ABE" w:rsidP="00163ABE">
      <w:pPr>
        <w:tabs>
          <w:tab w:val="left" w:pos="9072"/>
        </w:tabs>
        <w:ind w:left="-142" w:right="-142"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 Приймальна комісія працює:</w:t>
      </w:r>
    </w:p>
    <w:p w14:paraId="4CD390F7" w14:textId="77777777" w:rsidR="00163ABE" w:rsidRDefault="00163ABE" w:rsidP="00163ABE">
      <w:pPr>
        <w:tabs>
          <w:tab w:val="left" w:pos="9072"/>
        </w:tabs>
        <w:ind w:left="-142" w:right="-142"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Понеділок – П’ятниця з 9.00 до 17.00</w:t>
      </w:r>
    </w:p>
    <w:p w14:paraId="6B6D4219" w14:textId="77777777" w:rsidR="00163ABE" w:rsidRDefault="00163ABE" w:rsidP="00163ABE">
      <w:pPr>
        <w:tabs>
          <w:tab w:val="left" w:pos="9072"/>
        </w:tabs>
        <w:ind w:left="-142" w:right="-142"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Субота з 9.00 до 13.00</w:t>
      </w:r>
    </w:p>
    <w:p w14:paraId="598DA846" w14:textId="77777777" w:rsidR="00163ABE" w:rsidRDefault="00163ABE" w:rsidP="00163ABE">
      <w:pPr>
        <w:tabs>
          <w:tab w:val="left" w:pos="9072"/>
        </w:tabs>
        <w:ind w:left="-142" w:right="-142"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Неділя – вихідний   .</w:t>
      </w:r>
    </w:p>
    <w:p w14:paraId="2A7D748D" w14:textId="77777777" w:rsidR="00163ABE" w:rsidRDefault="00163ABE" w:rsidP="00163ABE">
      <w:pPr>
        <w:tabs>
          <w:tab w:val="left" w:pos="9072"/>
        </w:tabs>
        <w:ind w:left="-142" w:right="-142"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2. Прийом заяв і документів, вступні випробування, конкурсний відбір та зарахування на навчання вступників на основі базової, повної загальної середньої освіти та освітньо-професійного рівня кваліфікованого робітника  проводиться в такі строки:</w:t>
      </w:r>
    </w:p>
    <w:p w14:paraId="29ED0703" w14:textId="77777777" w:rsidR="00163ABE" w:rsidRDefault="00163ABE" w:rsidP="00163ABE">
      <w:pPr>
        <w:tabs>
          <w:tab w:val="left" w:pos="9072"/>
        </w:tabs>
        <w:ind w:left="-142" w:right="-142" w:firstLine="567"/>
        <w:jc w:val="both"/>
        <w:rPr>
          <w:rFonts w:ascii="Times New Roman" w:hAnsi="Times New Roman" w:cs="Times New Roman"/>
          <w:color w:val="auto"/>
        </w:rPr>
      </w:pPr>
    </w:p>
    <w:p w14:paraId="0532C400" w14:textId="77777777" w:rsidR="00163ABE" w:rsidRDefault="00163ABE" w:rsidP="00163ABE">
      <w:pPr>
        <w:tabs>
          <w:tab w:val="left" w:pos="9072"/>
        </w:tabs>
        <w:ind w:left="-142" w:right="-142" w:firstLine="567"/>
        <w:jc w:val="both"/>
        <w:rPr>
          <w:rFonts w:ascii="Times New Roman" w:hAnsi="Times New Roman" w:cs="Times New Roman"/>
          <w:color w:val="auto"/>
        </w:rPr>
      </w:pPr>
    </w:p>
    <w:tbl>
      <w:tblPr>
        <w:tblW w:w="9945"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1"/>
        <w:gridCol w:w="2191"/>
        <w:gridCol w:w="14"/>
        <w:gridCol w:w="8"/>
        <w:gridCol w:w="2172"/>
        <w:gridCol w:w="2469"/>
      </w:tblGrid>
      <w:tr w:rsidR="00163ABE" w14:paraId="355791DA" w14:textId="77777777" w:rsidTr="00163ABE">
        <w:trPr>
          <w:trHeight w:val="424"/>
        </w:trPr>
        <w:tc>
          <w:tcPr>
            <w:tcW w:w="3092" w:type="dxa"/>
            <w:vMerge w:val="restart"/>
            <w:tcBorders>
              <w:top w:val="single" w:sz="4" w:space="0" w:color="000000"/>
              <w:left w:val="single" w:sz="4" w:space="0" w:color="000000"/>
              <w:bottom w:val="single" w:sz="4" w:space="0" w:color="000000"/>
              <w:right w:val="single" w:sz="4" w:space="0" w:color="000000"/>
            </w:tcBorders>
            <w:vAlign w:val="center"/>
            <w:hideMark/>
          </w:tcPr>
          <w:p w14:paraId="0795F98A" w14:textId="77777777" w:rsidR="00163ABE" w:rsidRDefault="00163ABE">
            <w:pPr>
              <w:tabs>
                <w:tab w:val="left" w:pos="9072"/>
              </w:tabs>
              <w:ind w:right="94" w:firstLine="166"/>
              <w:jc w:val="both"/>
              <w:rPr>
                <w:rFonts w:ascii="Times New Roman" w:eastAsia="Times New Roman" w:hAnsi="Times New Roman" w:cs="Times New Roman"/>
                <w:color w:val="auto"/>
              </w:rPr>
            </w:pPr>
            <w:bookmarkStart w:id="7" w:name="_Hlk227842587"/>
            <w:r>
              <w:rPr>
                <w:rFonts w:ascii="Times New Roman" w:eastAsia="Times New Roman" w:hAnsi="Times New Roman" w:cs="Times New Roman"/>
                <w:color w:val="auto"/>
              </w:rPr>
              <w:t>Етапи вступної кампанії</w:t>
            </w:r>
          </w:p>
        </w:tc>
        <w:tc>
          <w:tcPr>
            <w:tcW w:w="4389" w:type="dxa"/>
            <w:gridSpan w:val="4"/>
            <w:tcBorders>
              <w:top w:val="single" w:sz="4" w:space="0" w:color="000000"/>
              <w:left w:val="single" w:sz="4" w:space="0" w:color="000000"/>
              <w:bottom w:val="single" w:sz="4" w:space="0" w:color="000000"/>
              <w:right w:val="single" w:sz="4" w:space="0" w:color="000000"/>
            </w:tcBorders>
            <w:vAlign w:val="center"/>
            <w:hideMark/>
          </w:tcPr>
          <w:p w14:paraId="1F92C5D4"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Денна форма навчання</w:t>
            </w:r>
          </w:p>
        </w:tc>
        <w:tc>
          <w:tcPr>
            <w:tcW w:w="2471" w:type="dxa"/>
            <w:tcBorders>
              <w:top w:val="single" w:sz="4" w:space="0" w:color="000000"/>
              <w:left w:val="single" w:sz="4" w:space="0" w:color="000000"/>
              <w:bottom w:val="single" w:sz="4" w:space="0" w:color="000000"/>
              <w:right w:val="single" w:sz="4" w:space="0" w:color="auto"/>
            </w:tcBorders>
            <w:hideMark/>
          </w:tcPr>
          <w:p w14:paraId="5CBC0D50" w14:textId="77777777" w:rsidR="00163ABE" w:rsidRDefault="00163ABE">
            <w:pPr>
              <w:tabs>
                <w:tab w:val="left" w:pos="9072"/>
              </w:tabs>
              <w:ind w:left="77" w:right="5" w:hanging="29"/>
              <w:jc w:val="both"/>
              <w:rPr>
                <w:rFonts w:ascii="Times New Roman" w:eastAsia="Times New Roman" w:hAnsi="Times New Roman" w:cs="Times New Roman"/>
                <w:color w:val="auto"/>
              </w:rPr>
            </w:pPr>
            <w:r>
              <w:rPr>
                <w:rFonts w:ascii="Times New Roman" w:eastAsia="Times New Roman" w:hAnsi="Times New Roman" w:cs="Times New Roman"/>
                <w:color w:val="auto"/>
              </w:rPr>
              <w:t>Навчання без відриву від виробництва</w:t>
            </w:r>
          </w:p>
        </w:tc>
      </w:tr>
      <w:tr w:rsidR="00163ABE" w14:paraId="0E74A876" w14:textId="77777777" w:rsidTr="00163ABE">
        <w:trPr>
          <w:trHeight w:val="156"/>
        </w:trPr>
        <w:tc>
          <w:tcPr>
            <w:tcW w:w="3092" w:type="dxa"/>
            <w:vMerge/>
            <w:tcBorders>
              <w:top w:val="single" w:sz="4" w:space="0" w:color="000000"/>
              <w:left w:val="single" w:sz="4" w:space="0" w:color="000000"/>
              <w:bottom w:val="single" w:sz="4" w:space="0" w:color="000000"/>
              <w:right w:val="single" w:sz="4" w:space="0" w:color="000000"/>
            </w:tcBorders>
            <w:vAlign w:val="center"/>
            <w:hideMark/>
          </w:tcPr>
          <w:p w14:paraId="7B831F39" w14:textId="77777777" w:rsidR="00163ABE" w:rsidRDefault="00163ABE">
            <w:pPr>
              <w:rPr>
                <w:rFonts w:ascii="Times New Roman" w:eastAsia="Times New Roman" w:hAnsi="Times New Roman" w:cs="Times New Roman"/>
                <w:color w:val="auto"/>
              </w:rPr>
            </w:pPr>
          </w:p>
        </w:tc>
        <w:tc>
          <w:tcPr>
            <w:tcW w:w="6860" w:type="dxa"/>
            <w:gridSpan w:val="5"/>
            <w:tcBorders>
              <w:top w:val="single" w:sz="4" w:space="0" w:color="000000"/>
              <w:left w:val="single" w:sz="4" w:space="0" w:color="000000"/>
              <w:bottom w:val="single" w:sz="4" w:space="0" w:color="000000"/>
              <w:right w:val="single" w:sz="4" w:space="0" w:color="auto"/>
            </w:tcBorders>
            <w:hideMark/>
          </w:tcPr>
          <w:p w14:paraId="7051D566" w14:textId="77777777" w:rsidR="00163ABE" w:rsidRDefault="00163ABE">
            <w:pPr>
              <w:tabs>
                <w:tab w:val="left" w:pos="9072"/>
              </w:tabs>
              <w:ind w:hanging="29"/>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вступники на основі </w:t>
            </w:r>
          </w:p>
        </w:tc>
      </w:tr>
      <w:tr w:rsidR="00163ABE" w14:paraId="244C9DB9" w14:textId="77777777" w:rsidTr="00163ABE">
        <w:trPr>
          <w:trHeight w:val="586"/>
        </w:trPr>
        <w:tc>
          <w:tcPr>
            <w:tcW w:w="3092" w:type="dxa"/>
            <w:vMerge/>
            <w:tcBorders>
              <w:top w:val="single" w:sz="4" w:space="0" w:color="000000"/>
              <w:left w:val="single" w:sz="4" w:space="0" w:color="000000"/>
              <w:bottom w:val="single" w:sz="4" w:space="0" w:color="000000"/>
              <w:right w:val="single" w:sz="4" w:space="0" w:color="000000"/>
            </w:tcBorders>
            <w:vAlign w:val="center"/>
            <w:hideMark/>
          </w:tcPr>
          <w:p w14:paraId="2C6F7AD4" w14:textId="77777777" w:rsidR="00163ABE" w:rsidRDefault="00163ABE">
            <w:pPr>
              <w:rPr>
                <w:rFonts w:ascii="Times New Roman" w:eastAsia="Times New Roman" w:hAnsi="Times New Roman" w:cs="Times New Roman"/>
                <w:color w:val="auto"/>
              </w:rPr>
            </w:pPr>
          </w:p>
        </w:tc>
        <w:tc>
          <w:tcPr>
            <w:tcW w:w="2215" w:type="dxa"/>
            <w:gridSpan w:val="3"/>
            <w:tcBorders>
              <w:top w:val="single" w:sz="4" w:space="0" w:color="000000"/>
              <w:left w:val="single" w:sz="4" w:space="0" w:color="000000"/>
              <w:bottom w:val="single" w:sz="4" w:space="0" w:color="000000"/>
              <w:right w:val="single" w:sz="4" w:space="0" w:color="000000"/>
            </w:tcBorders>
            <w:hideMark/>
          </w:tcPr>
          <w:p w14:paraId="4BC7E730"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базової середньої освіти</w:t>
            </w:r>
          </w:p>
        </w:tc>
        <w:tc>
          <w:tcPr>
            <w:tcW w:w="2174" w:type="dxa"/>
            <w:tcBorders>
              <w:top w:val="single" w:sz="4" w:space="0" w:color="000000"/>
              <w:left w:val="single" w:sz="4" w:space="0" w:color="000000"/>
              <w:bottom w:val="single" w:sz="4" w:space="0" w:color="000000"/>
              <w:right w:val="single" w:sz="4" w:space="0" w:color="000000"/>
            </w:tcBorders>
            <w:hideMark/>
          </w:tcPr>
          <w:p w14:paraId="4EFD03EA"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повної загальної середньої</w:t>
            </w:r>
          </w:p>
        </w:tc>
        <w:tc>
          <w:tcPr>
            <w:tcW w:w="2471" w:type="dxa"/>
            <w:tcBorders>
              <w:top w:val="single" w:sz="4" w:space="0" w:color="000000"/>
              <w:left w:val="single" w:sz="4" w:space="0" w:color="000000"/>
              <w:bottom w:val="single" w:sz="4" w:space="0" w:color="000000"/>
              <w:right w:val="single" w:sz="4" w:space="0" w:color="auto"/>
            </w:tcBorders>
            <w:hideMark/>
          </w:tcPr>
          <w:p w14:paraId="5B8BFBED" w14:textId="77777777" w:rsidR="00163ABE" w:rsidRDefault="00163ABE">
            <w:pPr>
              <w:tabs>
                <w:tab w:val="left" w:pos="9072"/>
              </w:tabs>
              <w:ind w:left="77" w:right="5" w:hanging="29"/>
              <w:jc w:val="both"/>
              <w:rPr>
                <w:rFonts w:ascii="Times New Roman" w:eastAsia="Times New Roman" w:hAnsi="Times New Roman" w:cs="Times New Roman"/>
                <w:color w:val="auto"/>
              </w:rPr>
            </w:pPr>
            <w:r>
              <w:rPr>
                <w:rFonts w:ascii="Times New Roman" w:eastAsia="Times New Roman" w:hAnsi="Times New Roman" w:cs="Times New Roman"/>
                <w:color w:val="auto"/>
              </w:rPr>
              <w:t>повної       загальної середньої</w:t>
            </w:r>
          </w:p>
        </w:tc>
      </w:tr>
      <w:tr w:rsidR="00163ABE" w14:paraId="44553A3C" w14:textId="77777777" w:rsidTr="00163ABE">
        <w:trPr>
          <w:trHeight w:val="324"/>
        </w:trPr>
        <w:tc>
          <w:tcPr>
            <w:tcW w:w="3092" w:type="dxa"/>
            <w:tcBorders>
              <w:top w:val="single" w:sz="4" w:space="0" w:color="000000"/>
              <w:left w:val="single" w:sz="4" w:space="0" w:color="000000"/>
              <w:bottom w:val="single" w:sz="4" w:space="0" w:color="000000"/>
              <w:right w:val="single" w:sz="4" w:space="0" w:color="000000"/>
            </w:tcBorders>
            <w:vAlign w:val="center"/>
            <w:hideMark/>
          </w:tcPr>
          <w:p w14:paraId="2A4B87E4" w14:textId="77777777" w:rsidR="00163ABE" w:rsidRDefault="00163ABE">
            <w:pPr>
              <w:tabs>
                <w:tab w:val="left" w:pos="9072"/>
              </w:tabs>
              <w:ind w:right="94" w:firstLine="166"/>
              <w:jc w:val="both"/>
              <w:rPr>
                <w:rFonts w:ascii="Times New Roman" w:eastAsia="Times New Roman" w:hAnsi="Times New Roman" w:cs="Times New Roman"/>
                <w:color w:val="auto"/>
              </w:rPr>
            </w:pPr>
            <w:r>
              <w:rPr>
                <w:rFonts w:ascii="Times New Roman" w:eastAsia="Times New Roman" w:hAnsi="Times New Roman" w:cs="Times New Roman"/>
                <w:color w:val="auto"/>
              </w:rPr>
              <w:t>Реєстрація електронних кабінетів</w:t>
            </w:r>
          </w:p>
        </w:tc>
        <w:tc>
          <w:tcPr>
            <w:tcW w:w="2207" w:type="dxa"/>
            <w:gridSpan w:val="2"/>
            <w:tcBorders>
              <w:top w:val="single" w:sz="4" w:space="0" w:color="000000"/>
              <w:left w:val="single" w:sz="4" w:space="0" w:color="000000"/>
              <w:bottom w:val="single" w:sz="4" w:space="0" w:color="000000"/>
              <w:right w:val="single" w:sz="4" w:space="0" w:color="000000"/>
            </w:tcBorders>
            <w:vAlign w:val="center"/>
            <w:hideMark/>
          </w:tcPr>
          <w:p w14:paraId="2EA90CD2"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25 червня – 15  жовтня 2026 р.</w:t>
            </w:r>
          </w:p>
        </w:tc>
        <w:tc>
          <w:tcPr>
            <w:tcW w:w="2182" w:type="dxa"/>
            <w:gridSpan w:val="2"/>
            <w:tcBorders>
              <w:top w:val="single" w:sz="4" w:space="0" w:color="000000"/>
              <w:left w:val="single" w:sz="4" w:space="0" w:color="000000"/>
              <w:bottom w:val="single" w:sz="4" w:space="0" w:color="000000"/>
              <w:right w:val="single" w:sz="4" w:space="0" w:color="000000"/>
            </w:tcBorders>
            <w:vAlign w:val="center"/>
            <w:hideMark/>
          </w:tcPr>
          <w:p w14:paraId="265DA9B6"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01 липня – 15  жовтня 2026 р.</w:t>
            </w:r>
          </w:p>
        </w:tc>
        <w:tc>
          <w:tcPr>
            <w:tcW w:w="2471" w:type="dxa"/>
            <w:tcBorders>
              <w:top w:val="single" w:sz="4" w:space="0" w:color="000000"/>
              <w:left w:val="single" w:sz="4" w:space="0" w:color="000000"/>
              <w:bottom w:val="single" w:sz="4" w:space="0" w:color="000000"/>
              <w:right w:val="single" w:sz="4" w:space="0" w:color="000000"/>
            </w:tcBorders>
            <w:vAlign w:val="center"/>
            <w:hideMark/>
          </w:tcPr>
          <w:p w14:paraId="7244614A" w14:textId="77777777" w:rsidR="00163ABE" w:rsidRDefault="00163ABE">
            <w:pPr>
              <w:tabs>
                <w:tab w:val="left" w:pos="9072"/>
              </w:tabs>
              <w:ind w:hanging="29"/>
              <w:jc w:val="both"/>
              <w:rPr>
                <w:rFonts w:ascii="Times New Roman" w:eastAsia="Times New Roman" w:hAnsi="Times New Roman" w:cs="Times New Roman"/>
                <w:color w:val="auto"/>
              </w:rPr>
            </w:pPr>
            <w:r>
              <w:rPr>
                <w:rFonts w:ascii="Times New Roman" w:eastAsia="Times New Roman" w:hAnsi="Times New Roman" w:cs="Times New Roman"/>
                <w:color w:val="auto"/>
              </w:rPr>
              <w:t>01 липня – 15  жовтня 2026 р.</w:t>
            </w:r>
          </w:p>
        </w:tc>
      </w:tr>
      <w:tr w:rsidR="00163ABE" w14:paraId="02807964" w14:textId="77777777" w:rsidTr="00163ABE">
        <w:trPr>
          <w:trHeight w:val="316"/>
        </w:trPr>
        <w:tc>
          <w:tcPr>
            <w:tcW w:w="3092" w:type="dxa"/>
            <w:tcBorders>
              <w:top w:val="single" w:sz="4" w:space="0" w:color="000000"/>
              <w:left w:val="single" w:sz="4" w:space="0" w:color="000000"/>
              <w:bottom w:val="single" w:sz="4" w:space="0" w:color="000000"/>
              <w:right w:val="single" w:sz="4" w:space="0" w:color="000000"/>
            </w:tcBorders>
            <w:vAlign w:val="center"/>
            <w:hideMark/>
          </w:tcPr>
          <w:p w14:paraId="14A7EE6F" w14:textId="77777777" w:rsidR="00163ABE" w:rsidRDefault="00163ABE">
            <w:pPr>
              <w:tabs>
                <w:tab w:val="left" w:pos="9072"/>
              </w:tabs>
              <w:ind w:right="94" w:firstLine="166"/>
              <w:jc w:val="both"/>
              <w:rPr>
                <w:rFonts w:ascii="Times New Roman" w:eastAsia="Times New Roman" w:hAnsi="Times New Roman" w:cs="Times New Roman"/>
                <w:color w:val="auto"/>
              </w:rPr>
            </w:pPr>
            <w:r>
              <w:rPr>
                <w:rFonts w:ascii="Times New Roman" w:eastAsia="Times New Roman" w:hAnsi="Times New Roman" w:cs="Times New Roman"/>
                <w:color w:val="auto"/>
              </w:rPr>
              <w:t>Початок прийому заяв та документів</w:t>
            </w:r>
          </w:p>
        </w:tc>
        <w:tc>
          <w:tcPr>
            <w:tcW w:w="2207" w:type="dxa"/>
            <w:gridSpan w:val="2"/>
            <w:tcBorders>
              <w:top w:val="single" w:sz="4" w:space="0" w:color="000000"/>
              <w:left w:val="single" w:sz="4" w:space="0" w:color="000000"/>
              <w:bottom w:val="single" w:sz="4" w:space="0" w:color="000000"/>
              <w:right w:val="single" w:sz="4" w:space="0" w:color="000000"/>
            </w:tcBorders>
            <w:vAlign w:val="center"/>
            <w:hideMark/>
          </w:tcPr>
          <w:p w14:paraId="0972DB9D"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01 липня 2026 р.</w:t>
            </w:r>
          </w:p>
        </w:tc>
        <w:tc>
          <w:tcPr>
            <w:tcW w:w="2182" w:type="dxa"/>
            <w:gridSpan w:val="2"/>
            <w:tcBorders>
              <w:top w:val="single" w:sz="4" w:space="0" w:color="000000"/>
              <w:left w:val="single" w:sz="4" w:space="0" w:color="000000"/>
              <w:bottom w:val="single" w:sz="4" w:space="0" w:color="000000"/>
              <w:right w:val="single" w:sz="4" w:space="0" w:color="000000"/>
            </w:tcBorders>
            <w:vAlign w:val="center"/>
            <w:hideMark/>
          </w:tcPr>
          <w:p w14:paraId="165FCDDC"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06 липня 2026</w:t>
            </w:r>
          </w:p>
        </w:tc>
        <w:tc>
          <w:tcPr>
            <w:tcW w:w="2471" w:type="dxa"/>
            <w:tcBorders>
              <w:top w:val="single" w:sz="4" w:space="0" w:color="000000"/>
              <w:left w:val="single" w:sz="4" w:space="0" w:color="000000"/>
              <w:bottom w:val="single" w:sz="4" w:space="0" w:color="000000"/>
              <w:right w:val="single" w:sz="4" w:space="0" w:color="000000"/>
            </w:tcBorders>
            <w:vAlign w:val="center"/>
            <w:hideMark/>
          </w:tcPr>
          <w:p w14:paraId="746930C2" w14:textId="77777777" w:rsidR="00163ABE" w:rsidRDefault="00163ABE">
            <w:pPr>
              <w:tabs>
                <w:tab w:val="left" w:pos="9072"/>
              </w:tabs>
              <w:ind w:hanging="29"/>
              <w:jc w:val="both"/>
              <w:rPr>
                <w:rFonts w:ascii="Times New Roman" w:eastAsia="Times New Roman" w:hAnsi="Times New Roman" w:cs="Times New Roman"/>
                <w:color w:val="auto"/>
              </w:rPr>
            </w:pPr>
            <w:r>
              <w:rPr>
                <w:rFonts w:ascii="Times New Roman" w:eastAsia="Times New Roman" w:hAnsi="Times New Roman" w:cs="Times New Roman"/>
                <w:color w:val="auto"/>
              </w:rPr>
              <w:t>06 липня 2026</w:t>
            </w:r>
          </w:p>
        </w:tc>
      </w:tr>
      <w:tr w:rsidR="00163ABE" w14:paraId="439CAE67" w14:textId="77777777" w:rsidTr="00163ABE">
        <w:trPr>
          <w:trHeight w:val="967"/>
        </w:trPr>
        <w:tc>
          <w:tcPr>
            <w:tcW w:w="3092" w:type="dxa"/>
            <w:tcBorders>
              <w:top w:val="single" w:sz="4" w:space="0" w:color="000000"/>
              <w:left w:val="single" w:sz="4" w:space="0" w:color="000000"/>
              <w:bottom w:val="single" w:sz="4" w:space="0" w:color="000000"/>
              <w:right w:val="single" w:sz="4" w:space="0" w:color="000000"/>
            </w:tcBorders>
            <w:hideMark/>
          </w:tcPr>
          <w:p w14:paraId="15BDAEFF" w14:textId="77777777" w:rsidR="00163ABE" w:rsidRDefault="00163ABE">
            <w:pPr>
              <w:tabs>
                <w:tab w:val="left" w:pos="9072"/>
              </w:tabs>
              <w:ind w:right="94" w:firstLine="166"/>
              <w:jc w:val="both"/>
              <w:rPr>
                <w:rFonts w:ascii="Times New Roman" w:eastAsia="Times New Roman" w:hAnsi="Times New Roman" w:cs="Times New Roman"/>
                <w:color w:val="auto"/>
              </w:rPr>
            </w:pPr>
            <w:r>
              <w:rPr>
                <w:rFonts w:ascii="Times New Roman" w:eastAsia="Times New Roman" w:hAnsi="Times New Roman" w:cs="Times New Roman"/>
                <w:color w:val="auto"/>
              </w:rPr>
              <w:t>Закінчення прийому заяв та документів від осіб, які мають складати співбесіди, творчі конкурси, що проводить Миколаївський будівельний фаховий коледж КНУБА</w:t>
            </w:r>
          </w:p>
        </w:tc>
        <w:tc>
          <w:tcPr>
            <w:tcW w:w="2207" w:type="dxa"/>
            <w:gridSpan w:val="2"/>
            <w:tcBorders>
              <w:top w:val="single" w:sz="4" w:space="0" w:color="000000"/>
              <w:left w:val="single" w:sz="4" w:space="0" w:color="000000"/>
              <w:bottom w:val="single" w:sz="4" w:space="0" w:color="000000"/>
              <w:right w:val="single" w:sz="4" w:space="0" w:color="000000"/>
            </w:tcBorders>
            <w:vAlign w:val="center"/>
            <w:hideMark/>
          </w:tcPr>
          <w:p w14:paraId="28EF32EC"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о 18.00 </w:t>
            </w:r>
          </w:p>
          <w:p w14:paraId="7B8160BF"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20 липня  2026 року</w:t>
            </w:r>
          </w:p>
        </w:tc>
        <w:tc>
          <w:tcPr>
            <w:tcW w:w="2182" w:type="dxa"/>
            <w:gridSpan w:val="2"/>
            <w:tcBorders>
              <w:top w:val="single" w:sz="4" w:space="0" w:color="000000"/>
              <w:left w:val="single" w:sz="4" w:space="0" w:color="000000"/>
              <w:bottom w:val="single" w:sz="4" w:space="0" w:color="000000"/>
              <w:right w:val="single" w:sz="4" w:space="0" w:color="000000"/>
            </w:tcBorders>
            <w:vAlign w:val="center"/>
            <w:hideMark/>
          </w:tcPr>
          <w:p w14:paraId="2D697780"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о 18.00 </w:t>
            </w:r>
          </w:p>
          <w:p w14:paraId="421A2392"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27 липня 2026 року</w:t>
            </w:r>
          </w:p>
        </w:tc>
        <w:tc>
          <w:tcPr>
            <w:tcW w:w="2471" w:type="dxa"/>
            <w:tcBorders>
              <w:top w:val="single" w:sz="4" w:space="0" w:color="000000"/>
              <w:left w:val="single" w:sz="4" w:space="0" w:color="000000"/>
              <w:bottom w:val="single" w:sz="4" w:space="0" w:color="000000"/>
              <w:right w:val="single" w:sz="4" w:space="0" w:color="000000"/>
            </w:tcBorders>
            <w:vAlign w:val="center"/>
            <w:hideMark/>
          </w:tcPr>
          <w:p w14:paraId="7FD3691C"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о 18.00 </w:t>
            </w:r>
          </w:p>
          <w:p w14:paraId="6C74458A" w14:textId="77777777" w:rsidR="00163ABE" w:rsidRDefault="00163ABE">
            <w:pPr>
              <w:tabs>
                <w:tab w:val="left" w:pos="9072"/>
              </w:tabs>
              <w:ind w:hanging="29"/>
              <w:jc w:val="both"/>
              <w:rPr>
                <w:rFonts w:ascii="Times New Roman" w:eastAsia="Times New Roman" w:hAnsi="Times New Roman" w:cs="Times New Roman"/>
                <w:color w:val="auto"/>
              </w:rPr>
            </w:pPr>
            <w:r>
              <w:rPr>
                <w:rFonts w:ascii="Times New Roman" w:eastAsia="Times New Roman" w:hAnsi="Times New Roman" w:cs="Times New Roman"/>
                <w:color w:val="auto"/>
              </w:rPr>
              <w:t>27 липня 2026 року</w:t>
            </w:r>
          </w:p>
        </w:tc>
      </w:tr>
      <w:tr w:rsidR="00163ABE" w14:paraId="6D1580FE" w14:textId="77777777" w:rsidTr="00163ABE">
        <w:trPr>
          <w:trHeight w:val="83"/>
        </w:trPr>
        <w:tc>
          <w:tcPr>
            <w:tcW w:w="3092" w:type="dxa"/>
            <w:tcBorders>
              <w:top w:val="single" w:sz="4" w:space="0" w:color="000000"/>
              <w:left w:val="single" w:sz="4" w:space="0" w:color="000000"/>
              <w:bottom w:val="single" w:sz="4" w:space="0" w:color="000000"/>
              <w:right w:val="single" w:sz="4" w:space="0" w:color="000000"/>
            </w:tcBorders>
            <w:hideMark/>
          </w:tcPr>
          <w:p w14:paraId="6CDB7537" w14:textId="77777777" w:rsidR="00163ABE" w:rsidRDefault="00163ABE">
            <w:pPr>
              <w:tabs>
                <w:tab w:val="left" w:pos="9072"/>
              </w:tabs>
              <w:ind w:right="94" w:firstLine="166"/>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Закінчення прийому заяв та документів від осіб, які вступають тільки на основі результатів національного </w:t>
            </w:r>
            <w:proofErr w:type="spellStart"/>
            <w:r>
              <w:rPr>
                <w:rFonts w:ascii="Times New Roman" w:eastAsia="Times New Roman" w:hAnsi="Times New Roman" w:cs="Times New Roman"/>
                <w:color w:val="auto"/>
              </w:rPr>
              <w:lastRenderedPageBreak/>
              <w:t>мультипредметного</w:t>
            </w:r>
            <w:proofErr w:type="spellEnd"/>
            <w:r>
              <w:rPr>
                <w:rFonts w:ascii="Times New Roman" w:eastAsia="Times New Roman" w:hAnsi="Times New Roman" w:cs="Times New Roman"/>
                <w:color w:val="auto"/>
              </w:rPr>
              <w:t xml:space="preserve"> тесту </w:t>
            </w:r>
          </w:p>
        </w:tc>
        <w:tc>
          <w:tcPr>
            <w:tcW w:w="2215" w:type="dxa"/>
            <w:gridSpan w:val="3"/>
            <w:tcBorders>
              <w:top w:val="single" w:sz="4" w:space="0" w:color="000000"/>
              <w:left w:val="single" w:sz="4" w:space="0" w:color="000000"/>
              <w:bottom w:val="single" w:sz="4" w:space="0" w:color="000000"/>
              <w:right w:val="single" w:sz="4" w:space="0" w:color="000000"/>
            </w:tcBorders>
            <w:vAlign w:val="center"/>
          </w:tcPr>
          <w:p w14:paraId="3A2CA9FB" w14:textId="77777777" w:rsidR="00163ABE" w:rsidRDefault="00163ABE">
            <w:pPr>
              <w:tabs>
                <w:tab w:val="left" w:pos="9072"/>
              </w:tabs>
              <w:ind w:firstLine="26"/>
              <w:jc w:val="both"/>
              <w:rPr>
                <w:rFonts w:ascii="Times New Roman" w:eastAsia="Times New Roman" w:hAnsi="Times New Roman" w:cs="Times New Roman"/>
                <w:color w:val="auto"/>
              </w:rPr>
            </w:pPr>
          </w:p>
        </w:tc>
        <w:tc>
          <w:tcPr>
            <w:tcW w:w="2174" w:type="dxa"/>
            <w:tcBorders>
              <w:top w:val="single" w:sz="4" w:space="0" w:color="000000"/>
              <w:left w:val="single" w:sz="4" w:space="0" w:color="000000"/>
              <w:bottom w:val="single" w:sz="4" w:space="0" w:color="000000"/>
              <w:right w:val="single" w:sz="4" w:space="0" w:color="000000"/>
            </w:tcBorders>
            <w:vAlign w:val="center"/>
            <w:hideMark/>
          </w:tcPr>
          <w:p w14:paraId="5E81C458"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о 18.00 </w:t>
            </w:r>
          </w:p>
          <w:p w14:paraId="33564CB8"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02 серпня 2026 року</w:t>
            </w:r>
          </w:p>
        </w:tc>
        <w:tc>
          <w:tcPr>
            <w:tcW w:w="2471" w:type="dxa"/>
            <w:tcBorders>
              <w:top w:val="single" w:sz="4" w:space="0" w:color="000000"/>
              <w:left w:val="single" w:sz="4" w:space="0" w:color="000000"/>
              <w:bottom w:val="single" w:sz="4" w:space="0" w:color="000000"/>
              <w:right w:val="single" w:sz="4" w:space="0" w:color="auto"/>
            </w:tcBorders>
            <w:vAlign w:val="center"/>
            <w:hideMark/>
          </w:tcPr>
          <w:p w14:paraId="10CA0623"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о 18.00 </w:t>
            </w:r>
          </w:p>
          <w:p w14:paraId="315A37A5" w14:textId="77777777" w:rsidR="00163ABE" w:rsidRDefault="00163ABE">
            <w:pPr>
              <w:ind w:hanging="29"/>
              <w:rPr>
                <w:rFonts w:ascii="Times New Roman" w:eastAsia="Times New Roman" w:hAnsi="Times New Roman" w:cs="Times New Roman"/>
                <w:color w:val="auto"/>
              </w:rPr>
            </w:pPr>
            <w:r>
              <w:rPr>
                <w:rFonts w:ascii="Times New Roman" w:eastAsia="Times New Roman" w:hAnsi="Times New Roman" w:cs="Times New Roman"/>
                <w:color w:val="auto"/>
              </w:rPr>
              <w:t>02 серпня 2026 року</w:t>
            </w:r>
          </w:p>
        </w:tc>
      </w:tr>
      <w:tr w:rsidR="00163ABE" w14:paraId="6E7AF7D2" w14:textId="77777777" w:rsidTr="00163ABE">
        <w:trPr>
          <w:trHeight w:val="83"/>
        </w:trPr>
        <w:tc>
          <w:tcPr>
            <w:tcW w:w="3092" w:type="dxa"/>
            <w:tcBorders>
              <w:top w:val="single" w:sz="4" w:space="0" w:color="000000"/>
              <w:left w:val="single" w:sz="4" w:space="0" w:color="000000"/>
              <w:bottom w:val="single" w:sz="4" w:space="0" w:color="000000"/>
              <w:right w:val="single" w:sz="4" w:space="0" w:color="000000"/>
            </w:tcBorders>
            <w:hideMark/>
          </w:tcPr>
          <w:p w14:paraId="6D02781F" w14:textId="77777777" w:rsidR="00163ABE" w:rsidRDefault="00163ABE">
            <w:pPr>
              <w:tabs>
                <w:tab w:val="left" w:pos="9072"/>
              </w:tabs>
              <w:ind w:right="94" w:firstLine="166"/>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Співбесіди, творчі конкурси проводяться </w:t>
            </w:r>
          </w:p>
        </w:tc>
        <w:tc>
          <w:tcPr>
            <w:tcW w:w="2207" w:type="dxa"/>
            <w:gridSpan w:val="2"/>
            <w:tcBorders>
              <w:top w:val="single" w:sz="4" w:space="0" w:color="000000"/>
              <w:left w:val="single" w:sz="4" w:space="0" w:color="000000"/>
              <w:bottom w:val="single" w:sz="4" w:space="0" w:color="000000"/>
              <w:right w:val="single" w:sz="4" w:space="0" w:color="000000"/>
            </w:tcBorders>
            <w:vAlign w:val="center"/>
            <w:hideMark/>
          </w:tcPr>
          <w:p w14:paraId="12C7342D"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21-28 липня 2026 р.</w:t>
            </w:r>
          </w:p>
        </w:tc>
        <w:tc>
          <w:tcPr>
            <w:tcW w:w="2182" w:type="dxa"/>
            <w:gridSpan w:val="2"/>
            <w:tcBorders>
              <w:top w:val="single" w:sz="4" w:space="0" w:color="000000"/>
              <w:left w:val="single" w:sz="4" w:space="0" w:color="000000"/>
              <w:bottom w:val="single" w:sz="4" w:space="0" w:color="000000"/>
              <w:right w:val="single" w:sz="4" w:space="0" w:color="000000"/>
            </w:tcBorders>
            <w:vAlign w:val="center"/>
            <w:hideMark/>
          </w:tcPr>
          <w:p w14:paraId="7F296003"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27.07-07.08 2026 р.</w:t>
            </w:r>
          </w:p>
        </w:tc>
        <w:tc>
          <w:tcPr>
            <w:tcW w:w="2471" w:type="dxa"/>
            <w:tcBorders>
              <w:top w:val="single" w:sz="4" w:space="0" w:color="000000"/>
              <w:left w:val="single" w:sz="4" w:space="0" w:color="000000"/>
              <w:bottom w:val="single" w:sz="4" w:space="0" w:color="000000"/>
              <w:right w:val="single" w:sz="4" w:space="0" w:color="auto"/>
            </w:tcBorders>
            <w:vAlign w:val="center"/>
            <w:hideMark/>
          </w:tcPr>
          <w:p w14:paraId="71553FBC" w14:textId="77777777" w:rsidR="00163ABE" w:rsidRDefault="00163ABE">
            <w:pPr>
              <w:tabs>
                <w:tab w:val="left" w:pos="9072"/>
              </w:tabs>
              <w:ind w:left="77" w:right="5" w:hanging="29"/>
              <w:jc w:val="both"/>
              <w:rPr>
                <w:rFonts w:ascii="Times New Roman" w:eastAsia="Times New Roman" w:hAnsi="Times New Roman" w:cs="Times New Roman"/>
                <w:color w:val="auto"/>
              </w:rPr>
            </w:pPr>
            <w:r>
              <w:rPr>
                <w:rFonts w:ascii="Times New Roman" w:eastAsia="Times New Roman" w:hAnsi="Times New Roman" w:cs="Times New Roman"/>
                <w:color w:val="auto"/>
              </w:rPr>
              <w:t>27.07-07.08 2026 р</w:t>
            </w:r>
          </w:p>
        </w:tc>
      </w:tr>
      <w:tr w:rsidR="00163ABE" w14:paraId="3395FF6B" w14:textId="77777777" w:rsidTr="00163ABE">
        <w:trPr>
          <w:trHeight w:val="83"/>
        </w:trPr>
        <w:tc>
          <w:tcPr>
            <w:tcW w:w="3092" w:type="dxa"/>
            <w:tcBorders>
              <w:top w:val="single" w:sz="4" w:space="0" w:color="000000"/>
              <w:left w:val="single" w:sz="4" w:space="0" w:color="000000"/>
              <w:bottom w:val="single" w:sz="4" w:space="0" w:color="000000"/>
              <w:right w:val="single" w:sz="4" w:space="0" w:color="000000"/>
            </w:tcBorders>
            <w:hideMark/>
          </w:tcPr>
          <w:p w14:paraId="7E821C1C" w14:textId="77777777" w:rsidR="00163ABE" w:rsidRDefault="00163ABE">
            <w:pPr>
              <w:tabs>
                <w:tab w:val="left" w:pos="9072"/>
              </w:tabs>
              <w:ind w:right="94" w:firstLine="166"/>
              <w:jc w:val="both"/>
              <w:rPr>
                <w:rFonts w:ascii="Times New Roman" w:eastAsia="Times New Roman" w:hAnsi="Times New Roman" w:cs="Times New Roman"/>
                <w:color w:val="auto"/>
              </w:rPr>
            </w:pPr>
            <w:r>
              <w:rPr>
                <w:rFonts w:ascii="Times New Roman" w:eastAsia="Times New Roman" w:hAnsi="Times New Roman" w:cs="Times New Roman"/>
                <w:color w:val="auto"/>
              </w:rPr>
              <w:t>Термін оприлюднення рейтингового списку вступників</w:t>
            </w:r>
          </w:p>
        </w:tc>
        <w:tc>
          <w:tcPr>
            <w:tcW w:w="2193" w:type="dxa"/>
            <w:tcBorders>
              <w:top w:val="single" w:sz="4" w:space="0" w:color="000000"/>
              <w:left w:val="single" w:sz="4" w:space="0" w:color="000000"/>
              <w:bottom w:val="single" w:sz="4" w:space="0" w:color="000000"/>
              <w:right w:val="single" w:sz="4" w:space="0" w:color="000000"/>
            </w:tcBorders>
            <w:vAlign w:val="center"/>
            <w:hideMark/>
          </w:tcPr>
          <w:p w14:paraId="607D62DE"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не раніше 14.00 29 липня 2026 р.</w:t>
            </w:r>
          </w:p>
          <w:p w14:paraId="4546D2DD"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не пізніше 12.00</w:t>
            </w:r>
          </w:p>
          <w:p w14:paraId="4914378F"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31 липня 2026 р.; </w:t>
            </w:r>
          </w:p>
        </w:tc>
        <w:tc>
          <w:tcPr>
            <w:tcW w:w="2196" w:type="dxa"/>
            <w:gridSpan w:val="3"/>
            <w:tcBorders>
              <w:top w:val="single" w:sz="4" w:space="0" w:color="000000"/>
              <w:left w:val="single" w:sz="4" w:space="0" w:color="000000"/>
              <w:bottom w:val="single" w:sz="4" w:space="0" w:color="000000"/>
              <w:right w:val="single" w:sz="4" w:space="0" w:color="000000"/>
            </w:tcBorders>
            <w:vAlign w:val="center"/>
          </w:tcPr>
          <w:p w14:paraId="27A44989"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не раніше 12.00 08 серпня 2026 р.</w:t>
            </w:r>
          </w:p>
          <w:p w14:paraId="64A5C56A"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не пізніше 12.00</w:t>
            </w:r>
          </w:p>
          <w:p w14:paraId="469359A3"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10 серпня 2026 р.; </w:t>
            </w:r>
          </w:p>
          <w:p w14:paraId="1DE28BCC" w14:textId="77777777" w:rsidR="00163ABE" w:rsidRDefault="00163ABE">
            <w:pPr>
              <w:tabs>
                <w:tab w:val="left" w:pos="9072"/>
              </w:tabs>
              <w:ind w:firstLine="26"/>
              <w:jc w:val="both"/>
              <w:rPr>
                <w:rFonts w:ascii="Times New Roman" w:eastAsia="Times New Roman" w:hAnsi="Times New Roman" w:cs="Times New Roman"/>
                <w:color w:val="auto"/>
              </w:rPr>
            </w:pPr>
          </w:p>
        </w:tc>
        <w:tc>
          <w:tcPr>
            <w:tcW w:w="2471" w:type="dxa"/>
            <w:tcBorders>
              <w:top w:val="single" w:sz="4" w:space="0" w:color="000000"/>
              <w:left w:val="single" w:sz="4" w:space="0" w:color="000000"/>
              <w:bottom w:val="single" w:sz="4" w:space="0" w:color="000000"/>
              <w:right w:val="single" w:sz="4" w:space="0" w:color="auto"/>
            </w:tcBorders>
            <w:vAlign w:val="center"/>
          </w:tcPr>
          <w:p w14:paraId="1719D2D3"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не раніше 12.00 08 серпня 2026 р.</w:t>
            </w:r>
          </w:p>
          <w:p w14:paraId="54B9A797"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не пізніше 12.00</w:t>
            </w:r>
          </w:p>
          <w:p w14:paraId="715F3BDF"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10 серпня 2026 р.; </w:t>
            </w:r>
          </w:p>
          <w:p w14:paraId="6D88C90E" w14:textId="77777777" w:rsidR="00163ABE" w:rsidRDefault="00163ABE">
            <w:pPr>
              <w:tabs>
                <w:tab w:val="left" w:pos="9072"/>
              </w:tabs>
              <w:ind w:hanging="29"/>
              <w:jc w:val="both"/>
              <w:rPr>
                <w:rFonts w:ascii="Times New Roman" w:eastAsia="Times New Roman" w:hAnsi="Times New Roman" w:cs="Times New Roman"/>
                <w:color w:val="auto"/>
              </w:rPr>
            </w:pPr>
          </w:p>
        </w:tc>
      </w:tr>
      <w:tr w:rsidR="00163ABE" w14:paraId="731E8321" w14:textId="77777777" w:rsidTr="00163ABE">
        <w:trPr>
          <w:trHeight w:val="83"/>
        </w:trPr>
        <w:tc>
          <w:tcPr>
            <w:tcW w:w="3092" w:type="dxa"/>
            <w:tcBorders>
              <w:top w:val="single" w:sz="4" w:space="0" w:color="000000"/>
              <w:left w:val="single" w:sz="4" w:space="0" w:color="000000"/>
              <w:bottom w:val="single" w:sz="4" w:space="0" w:color="000000"/>
              <w:right w:val="single" w:sz="4" w:space="0" w:color="000000"/>
            </w:tcBorders>
            <w:hideMark/>
          </w:tcPr>
          <w:p w14:paraId="1C7483EA" w14:textId="77777777" w:rsidR="00163ABE" w:rsidRDefault="00163ABE">
            <w:pPr>
              <w:tabs>
                <w:tab w:val="left" w:pos="9072"/>
              </w:tabs>
              <w:ind w:right="94" w:firstLine="166"/>
              <w:jc w:val="both"/>
              <w:rPr>
                <w:rFonts w:ascii="Times New Roman" w:eastAsia="Times New Roman" w:hAnsi="Times New Roman" w:cs="Times New Roman"/>
                <w:color w:val="auto"/>
              </w:rPr>
            </w:pPr>
            <w:r>
              <w:rPr>
                <w:rFonts w:ascii="Times New Roman" w:eastAsia="Times New Roman" w:hAnsi="Times New Roman" w:cs="Times New Roman"/>
                <w:color w:val="auto"/>
              </w:rPr>
              <w:t>Виконання вимог до зарахування на місця державного замовлення</w:t>
            </w:r>
          </w:p>
        </w:tc>
        <w:tc>
          <w:tcPr>
            <w:tcW w:w="2193" w:type="dxa"/>
            <w:tcBorders>
              <w:top w:val="single" w:sz="4" w:space="0" w:color="000000"/>
              <w:left w:val="single" w:sz="4" w:space="0" w:color="000000"/>
              <w:bottom w:val="single" w:sz="4" w:space="0" w:color="000000"/>
              <w:right w:val="single" w:sz="4" w:space="0" w:color="000000"/>
            </w:tcBorders>
            <w:vAlign w:val="center"/>
            <w:hideMark/>
          </w:tcPr>
          <w:p w14:paraId="3CF56BE5"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до 12</w:t>
            </w:r>
            <w:r>
              <w:rPr>
                <w:rFonts w:ascii="Times New Roman" w:eastAsia="Times New Roman" w:hAnsi="Times New Roman" w:cs="Times New Roman"/>
                <w:color w:val="auto"/>
                <w:vertAlign w:val="superscript"/>
              </w:rPr>
              <w:t>00</w:t>
            </w:r>
          </w:p>
          <w:p w14:paraId="2E38F966"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04 серпня 2026 р.</w:t>
            </w:r>
          </w:p>
        </w:tc>
        <w:tc>
          <w:tcPr>
            <w:tcW w:w="2196" w:type="dxa"/>
            <w:gridSpan w:val="3"/>
            <w:tcBorders>
              <w:top w:val="single" w:sz="4" w:space="0" w:color="000000"/>
              <w:left w:val="single" w:sz="4" w:space="0" w:color="000000"/>
              <w:bottom w:val="single" w:sz="4" w:space="0" w:color="000000"/>
              <w:right w:val="single" w:sz="4" w:space="0" w:color="000000"/>
            </w:tcBorders>
            <w:vAlign w:val="center"/>
          </w:tcPr>
          <w:p w14:paraId="5AC4834A"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до 18</w:t>
            </w:r>
            <w:r>
              <w:rPr>
                <w:rFonts w:ascii="Times New Roman" w:eastAsia="Times New Roman" w:hAnsi="Times New Roman" w:cs="Times New Roman"/>
                <w:color w:val="auto"/>
                <w:vertAlign w:val="superscript"/>
              </w:rPr>
              <w:t>00</w:t>
            </w:r>
          </w:p>
          <w:p w14:paraId="3FED816E"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14 серпня 2026 р. </w:t>
            </w:r>
          </w:p>
          <w:p w14:paraId="158B20BF" w14:textId="77777777" w:rsidR="00163ABE" w:rsidRDefault="00163ABE">
            <w:pPr>
              <w:tabs>
                <w:tab w:val="left" w:pos="9072"/>
              </w:tabs>
              <w:ind w:firstLine="26"/>
              <w:jc w:val="both"/>
              <w:rPr>
                <w:rFonts w:ascii="Times New Roman" w:eastAsia="Times New Roman" w:hAnsi="Times New Roman" w:cs="Times New Roman"/>
                <w:color w:val="auto"/>
              </w:rPr>
            </w:pPr>
          </w:p>
        </w:tc>
        <w:tc>
          <w:tcPr>
            <w:tcW w:w="2471" w:type="dxa"/>
            <w:tcBorders>
              <w:top w:val="single" w:sz="4" w:space="0" w:color="000000"/>
              <w:left w:val="single" w:sz="4" w:space="0" w:color="000000"/>
              <w:bottom w:val="single" w:sz="4" w:space="0" w:color="000000"/>
              <w:right w:val="single" w:sz="4" w:space="0" w:color="auto"/>
            </w:tcBorders>
            <w:vAlign w:val="center"/>
          </w:tcPr>
          <w:p w14:paraId="1573F351"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до 18</w:t>
            </w:r>
            <w:r>
              <w:rPr>
                <w:rFonts w:ascii="Times New Roman" w:eastAsia="Times New Roman" w:hAnsi="Times New Roman" w:cs="Times New Roman"/>
                <w:color w:val="auto"/>
                <w:vertAlign w:val="superscript"/>
              </w:rPr>
              <w:t>00</w:t>
            </w:r>
          </w:p>
          <w:p w14:paraId="1C4A192F"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14 серпня 2026 р. </w:t>
            </w:r>
          </w:p>
          <w:p w14:paraId="61B4E0BC" w14:textId="77777777" w:rsidR="00163ABE" w:rsidRDefault="00163ABE">
            <w:pPr>
              <w:tabs>
                <w:tab w:val="left" w:pos="9072"/>
              </w:tabs>
              <w:ind w:hanging="29"/>
              <w:jc w:val="both"/>
              <w:rPr>
                <w:rFonts w:ascii="Times New Roman" w:eastAsia="Times New Roman" w:hAnsi="Times New Roman" w:cs="Times New Roman"/>
                <w:color w:val="auto"/>
              </w:rPr>
            </w:pPr>
          </w:p>
        </w:tc>
      </w:tr>
      <w:tr w:rsidR="00163ABE" w14:paraId="7676164A" w14:textId="77777777" w:rsidTr="00163ABE">
        <w:trPr>
          <w:trHeight w:val="83"/>
        </w:trPr>
        <w:tc>
          <w:tcPr>
            <w:tcW w:w="3092" w:type="dxa"/>
            <w:tcBorders>
              <w:top w:val="single" w:sz="4" w:space="0" w:color="000000"/>
              <w:left w:val="single" w:sz="4" w:space="0" w:color="000000"/>
              <w:bottom w:val="single" w:sz="4" w:space="0" w:color="000000"/>
              <w:right w:val="single" w:sz="4" w:space="0" w:color="000000"/>
            </w:tcBorders>
            <w:hideMark/>
          </w:tcPr>
          <w:p w14:paraId="74998C56" w14:textId="77777777" w:rsidR="00163ABE" w:rsidRDefault="00163ABE">
            <w:pPr>
              <w:tabs>
                <w:tab w:val="left" w:pos="9072"/>
              </w:tabs>
              <w:ind w:right="94" w:firstLine="166"/>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Рекомендації до зарахування на місця державного замовлення </w:t>
            </w:r>
            <w:proofErr w:type="spellStart"/>
            <w:r>
              <w:rPr>
                <w:rFonts w:ascii="Times New Roman" w:eastAsia="Times New Roman" w:hAnsi="Times New Roman" w:cs="Times New Roman"/>
                <w:color w:val="auto"/>
              </w:rPr>
              <w:t>вступникам,з</w:t>
            </w:r>
            <w:proofErr w:type="spellEnd"/>
            <w:r>
              <w:rPr>
                <w:rFonts w:ascii="Times New Roman" w:eastAsia="Times New Roman" w:hAnsi="Times New Roman" w:cs="Times New Roman"/>
                <w:color w:val="auto"/>
              </w:rPr>
              <w:t xml:space="preserve"> урахуванням їх черговості в рейтинговому списку</w:t>
            </w:r>
          </w:p>
        </w:tc>
        <w:tc>
          <w:tcPr>
            <w:tcW w:w="2193" w:type="dxa"/>
            <w:tcBorders>
              <w:top w:val="single" w:sz="4" w:space="0" w:color="000000"/>
              <w:left w:val="single" w:sz="4" w:space="0" w:color="000000"/>
              <w:bottom w:val="single" w:sz="4" w:space="0" w:color="000000"/>
              <w:right w:val="single" w:sz="4" w:space="0" w:color="000000"/>
            </w:tcBorders>
            <w:vAlign w:val="center"/>
            <w:hideMark/>
          </w:tcPr>
          <w:p w14:paraId="41A9A91E"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не пізніше 20.00  04 серпня 2026 р. </w:t>
            </w:r>
          </w:p>
        </w:tc>
        <w:tc>
          <w:tcPr>
            <w:tcW w:w="2196" w:type="dxa"/>
            <w:gridSpan w:val="3"/>
            <w:tcBorders>
              <w:top w:val="single" w:sz="4" w:space="0" w:color="000000"/>
              <w:left w:val="single" w:sz="4" w:space="0" w:color="000000"/>
              <w:bottom w:val="single" w:sz="4" w:space="0" w:color="000000"/>
              <w:right w:val="single" w:sz="4" w:space="0" w:color="000000"/>
            </w:tcBorders>
            <w:vAlign w:val="center"/>
            <w:hideMark/>
          </w:tcPr>
          <w:p w14:paraId="24C9B0B4"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не пізніше 12.00  17 серпня 2026 р.</w:t>
            </w:r>
          </w:p>
        </w:tc>
        <w:tc>
          <w:tcPr>
            <w:tcW w:w="2471" w:type="dxa"/>
            <w:tcBorders>
              <w:top w:val="single" w:sz="4" w:space="0" w:color="000000"/>
              <w:left w:val="single" w:sz="4" w:space="0" w:color="000000"/>
              <w:bottom w:val="single" w:sz="4" w:space="0" w:color="000000"/>
              <w:right w:val="single" w:sz="4" w:space="0" w:color="auto"/>
            </w:tcBorders>
            <w:vAlign w:val="center"/>
            <w:hideMark/>
          </w:tcPr>
          <w:p w14:paraId="688CA3D5" w14:textId="77777777" w:rsidR="00163ABE" w:rsidRDefault="00163ABE">
            <w:pPr>
              <w:tabs>
                <w:tab w:val="left" w:pos="9072"/>
              </w:tabs>
              <w:ind w:hanging="29"/>
              <w:jc w:val="both"/>
              <w:rPr>
                <w:rFonts w:ascii="Times New Roman" w:eastAsia="Times New Roman" w:hAnsi="Times New Roman" w:cs="Times New Roman"/>
                <w:color w:val="auto"/>
              </w:rPr>
            </w:pPr>
            <w:r>
              <w:rPr>
                <w:rFonts w:ascii="Times New Roman" w:eastAsia="Times New Roman" w:hAnsi="Times New Roman" w:cs="Times New Roman"/>
                <w:color w:val="auto"/>
              </w:rPr>
              <w:t>не пізніше 12.00  17 серпня 2026 р.</w:t>
            </w:r>
          </w:p>
        </w:tc>
      </w:tr>
      <w:tr w:rsidR="00163ABE" w14:paraId="457B28B2" w14:textId="77777777" w:rsidTr="00163ABE">
        <w:trPr>
          <w:trHeight w:val="83"/>
        </w:trPr>
        <w:tc>
          <w:tcPr>
            <w:tcW w:w="3092" w:type="dxa"/>
            <w:tcBorders>
              <w:top w:val="single" w:sz="4" w:space="0" w:color="000000"/>
              <w:left w:val="single" w:sz="4" w:space="0" w:color="000000"/>
              <w:bottom w:val="single" w:sz="4" w:space="0" w:color="000000"/>
              <w:right w:val="single" w:sz="4" w:space="0" w:color="000000"/>
            </w:tcBorders>
            <w:hideMark/>
          </w:tcPr>
          <w:p w14:paraId="2B421503" w14:textId="77777777" w:rsidR="00163ABE" w:rsidRDefault="00163ABE">
            <w:pPr>
              <w:tabs>
                <w:tab w:val="left" w:pos="9072"/>
              </w:tabs>
              <w:ind w:right="94" w:firstLine="166"/>
              <w:jc w:val="both"/>
              <w:rPr>
                <w:rFonts w:ascii="Times New Roman" w:eastAsia="Times New Roman" w:hAnsi="Times New Roman" w:cs="Times New Roman"/>
                <w:color w:val="auto"/>
              </w:rPr>
            </w:pPr>
            <w:r>
              <w:rPr>
                <w:rFonts w:ascii="Times New Roman" w:eastAsia="Times New Roman" w:hAnsi="Times New Roman" w:cs="Times New Roman"/>
                <w:color w:val="auto"/>
              </w:rPr>
              <w:t>Виконання вимог до зарахування на місця державного замовлення після оновлення списків</w:t>
            </w:r>
          </w:p>
        </w:tc>
        <w:tc>
          <w:tcPr>
            <w:tcW w:w="2193" w:type="dxa"/>
            <w:tcBorders>
              <w:top w:val="single" w:sz="4" w:space="0" w:color="000000"/>
              <w:left w:val="single" w:sz="4" w:space="0" w:color="000000"/>
              <w:bottom w:val="single" w:sz="4" w:space="0" w:color="000000"/>
              <w:right w:val="single" w:sz="4" w:space="0" w:color="000000"/>
            </w:tcBorders>
            <w:vAlign w:val="center"/>
            <w:hideMark/>
          </w:tcPr>
          <w:p w14:paraId="212CDEF2"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до 18.00 06 серпня 2026 р.</w:t>
            </w:r>
          </w:p>
        </w:tc>
        <w:tc>
          <w:tcPr>
            <w:tcW w:w="2196" w:type="dxa"/>
            <w:gridSpan w:val="3"/>
            <w:tcBorders>
              <w:top w:val="single" w:sz="4" w:space="0" w:color="000000"/>
              <w:left w:val="single" w:sz="4" w:space="0" w:color="000000"/>
              <w:bottom w:val="single" w:sz="4" w:space="0" w:color="000000"/>
              <w:right w:val="single" w:sz="4" w:space="0" w:color="000000"/>
            </w:tcBorders>
            <w:vAlign w:val="center"/>
            <w:hideMark/>
          </w:tcPr>
          <w:p w14:paraId="5171AEFF"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до 18.00 18 серпня 2026 р.</w:t>
            </w:r>
          </w:p>
        </w:tc>
        <w:tc>
          <w:tcPr>
            <w:tcW w:w="2471" w:type="dxa"/>
            <w:tcBorders>
              <w:top w:val="single" w:sz="4" w:space="0" w:color="000000"/>
              <w:left w:val="single" w:sz="4" w:space="0" w:color="000000"/>
              <w:bottom w:val="single" w:sz="4" w:space="0" w:color="000000"/>
              <w:right w:val="single" w:sz="4" w:space="0" w:color="auto"/>
            </w:tcBorders>
            <w:vAlign w:val="center"/>
            <w:hideMark/>
          </w:tcPr>
          <w:p w14:paraId="1153589D" w14:textId="77777777" w:rsidR="00163ABE" w:rsidRDefault="00163ABE">
            <w:pPr>
              <w:tabs>
                <w:tab w:val="left" w:pos="9072"/>
              </w:tabs>
              <w:ind w:hanging="29"/>
              <w:jc w:val="both"/>
              <w:rPr>
                <w:rFonts w:ascii="Times New Roman" w:eastAsia="Times New Roman" w:hAnsi="Times New Roman" w:cs="Times New Roman"/>
                <w:color w:val="auto"/>
              </w:rPr>
            </w:pPr>
            <w:r>
              <w:rPr>
                <w:rFonts w:ascii="Times New Roman" w:eastAsia="Times New Roman" w:hAnsi="Times New Roman" w:cs="Times New Roman"/>
                <w:color w:val="auto"/>
              </w:rPr>
              <w:t>до 18.00 18 серпня 2026 р.</w:t>
            </w:r>
          </w:p>
        </w:tc>
      </w:tr>
      <w:tr w:rsidR="00163ABE" w14:paraId="0825794D" w14:textId="77777777" w:rsidTr="00163ABE">
        <w:trPr>
          <w:trHeight w:val="83"/>
        </w:trPr>
        <w:tc>
          <w:tcPr>
            <w:tcW w:w="3092" w:type="dxa"/>
            <w:tcBorders>
              <w:top w:val="single" w:sz="4" w:space="0" w:color="000000"/>
              <w:left w:val="single" w:sz="4" w:space="0" w:color="000000"/>
              <w:bottom w:val="single" w:sz="4" w:space="0" w:color="000000"/>
              <w:right w:val="single" w:sz="4" w:space="0" w:color="000000"/>
            </w:tcBorders>
            <w:hideMark/>
          </w:tcPr>
          <w:p w14:paraId="20D50E35" w14:textId="77777777" w:rsidR="00163ABE" w:rsidRDefault="00163ABE">
            <w:pPr>
              <w:tabs>
                <w:tab w:val="left" w:pos="9072"/>
              </w:tabs>
              <w:ind w:right="94" w:firstLine="166"/>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Термін зарахування вступників </w:t>
            </w:r>
          </w:p>
        </w:tc>
        <w:tc>
          <w:tcPr>
            <w:tcW w:w="2193" w:type="dxa"/>
            <w:tcBorders>
              <w:top w:val="single" w:sz="4" w:space="0" w:color="000000"/>
              <w:left w:val="single" w:sz="4" w:space="0" w:color="000000"/>
              <w:bottom w:val="single" w:sz="4" w:space="0" w:color="000000"/>
              <w:right w:val="single" w:sz="4" w:space="0" w:color="000000"/>
            </w:tcBorders>
            <w:hideMark/>
          </w:tcPr>
          <w:p w14:paraId="288EBD0E"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за державним замовленням – не пізніше 18</w:t>
            </w:r>
            <w:r>
              <w:rPr>
                <w:rFonts w:ascii="Times New Roman" w:eastAsia="Times New Roman" w:hAnsi="Times New Roman" w:cs="Times New Roman"/>
                <w:color w:val="auto"/>
                <w:vertAlign w:val="superscript"/>
              </w:rPr>
              <w:t xml:space="preserve">00 </w:t>
            </w:r>
            <w:r>
              <w:rPr>
                <w:rFonts w:ascii="Times New Roman" w:eastAsia="Times New Roman" w:hAnsi="Times New Roman" w:cs="Times New Roman"/>
                <w:color w:val="auto"/>
              </w:rPr>
              <w:t xml:space="preserve">07.08.2026; </w:t>
            </w:r>
          </w:p>
          <w:p w14:paraId="06F7859A"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за кошти фізичних та юридичних осіб  не пізніше 11 серпня 2026 року, додаткове зарахування не пізніше 15 жовтня 2026р.</w:t>
            </w:r>
          </w:p>
        </w:tc>
        <w:tc>
          <w:tcPr>
            <w:tcW w:w="2196" w:type="dxa"/>
            <w:gridSpan w:val="3"/>
            <w:tcBorders>
              <w:top w:val="single" w:sz="4" w:space="0" w:color="000000"/>
              <w:left w:val="single" w:sz="4" w:space="0" w:color="000000"/>
              <w:bottom w:val="single" w:sz="4" w:space="0" w:color="000000"/>
              <w:right w:val="single" w:sz="4" w:space="0" w:color="000000"/>
            </w:tcBorders>
            <w:hideMark/>
          </w:tcPr>
          <w:p w14:paraId="60CD0B4F"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за державним замовленням – не пізніше 18</w:t>
            </w:r>
            <w:r>
              <w:rPr>
                <w:rFonts w:ascii="Times New Roman" w:eastAsia="Times New Roman" w:hAnsi="Times New Roman" w:cs="Times New Roman"/>
                <w:color w:val="auto"/>
                <w:vertAlign w:val="superscript"/>
              </w:rPr>
              <w:t xml:space="preserve">00 </w:t>
            </w:r>
            <w:r>
              <w:rPr>
                <w:rFonts w:ascii="Times New Roman" w:eastAsia="Times New Roman" w:hAnsi="Times New Roman" w:cs="Times New Roman"/>
                <w:color w:val="auto"/>
              </w:rPr>
              <w:t xml:space="preserve">19.08.2026; </w:t>
            </w:r>
          </w:p>
          <w:p w14:paraId="3537AF8A"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за кошти фізичних та юридичних осіб  – не пізніше  12</w:t>
            </w:r>
            <w:r>
              <w:rPr>
                <w:rFonts w:ascii="Times New Roman" w:eastAsia="Times New Roman" w:hAnsi="Times New Roman" w:cs="Times New Roman"/>
                <w:color w:val="auto"/>
                <w:vertAlign w:val="superscript"/>
              </w:rPr>
              <w:t>00</w:t>
            </w:r>
            <w:r>
              <w:rPr>
                <w:rFonts w:ascii="Times New Roman" w:eastAsia="Times New Roman" w:hAnsi="Times New Roman" w:cs="Times New Roman"/>
                <w:color w:val="auto"/>
              </w:rPr>
              <w:t xml:space="preserve"> 30 серпня 2026 р., додаткове зарахування не пізніше  15 жовтня 2026 року</w:t>
            </w:r>
          </w:p>
        </w:tc>
        <w:tc>
          <w:tcPr>
            <w:tcW w:w="2471" w:type="dxa"/>
            <w:tcBorders>
              <w:top w:val="single" w:sz="4" w:space="0" w:color="000000"/>
              <w:left w:val="single" w:sz="4" w:space="0" w:color="000000"/>
              <w:bottom w:val="single" w:sz="4" w:space="0" w:color="000000"/>
              <w:right w:val="single" w:sz="4" w:space="0" w:color="auto"/>
            </w:tcBorders>
            <w:hideMark/>
          </w:tcPr>
          <w:p w14:paraId="345612CE"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за державним замовленням – не пізніше 18</w:t>
            </w:r>
            <w:r>
              <w:rPr>
                <w:rFonts w:ascii="Times New Roman" w:eastAsia="Times New Roman" w:hAnsi="Times New Roman" w:cs="Times New Roman"/>
                <w:color w:val="auto"/>
                <w:vertAlign w:val="superscript"/>
              </w:rPr>
              <w:t xml:space="preserve">00 </w:t>
            </w:r>
            <w:r>
              <w:rPr>
                <w:rFonts w:ascii="Times New Roman" w:eastAsia="Times New Roman" w:hAnsi="Times New Roman" w:cs="Times New Roman"/>
                <w:color w:val="auto"/>
              </w:rPr>
              <w:t xml:space="preserve">19.08.2026; </w:t>
            </w:r>
          </w:p>
          <w:p w14:paraId="651C4239" w14:textId="77777777" w:rsidR="00163ABE" w:rsidRDefault="00163ABE">
            <w:pPr>
              <w:tabs>
                <w:tab w:val="left" w:pos="9072"/>
              </w:tabs>
              <w:ind w:hanging="29"/>
              <w:jc w:val="both"/>
              <w:rPr>
                <w:rFonts w:ascii="Times New Roman" w:eastAsia="Times New Roman" w:hAnsi="Times New Roman" w:cs="Times New Roman"/>
                <w:color w:val="auto"/>
              </w:rPr>
            </w:pPr>
            <w:r>
              <w:rPr>
                <w:rFonts w:ascii="Times New Roman" w:eastAsia="Times New Roman" w:hAnsi="Times New Roman" w:cs="Times New Roman"/>
                <w:color w:val="auto"/>
              </w:rPr>
              <w:t>за кошти фізичних та юридичних осіб  – не пізніше  12</w:t>
            </w:r>
            <w:r>
              <w:rPr>
                <w:rFonts w:ascii="Times New Roman" w:eastAsia="Times New Roman" w:hAnsi="Times New Roman" w:cs="Times New Roman"/>
                <w:color w:val="auto"/>
                <w:vertAlign w:val="superscript"/>
              </w:rPr>
              <w:t>00</w:t>
            </w:r>
            <w:r>
              <w:rPr>
                <w:rFonts w:ascii="Times New Roman" w:eastAsia="Times New Roman" w:hAnsi="Times New Roman" w:cs="Times New Roman"/>
                <w:color w:val="auto"/>
              </w:rPr>
              <w:t xml:space="preserve"> 30 серпня 2026 р., додаткове зарахування не пізніше  15 жовтня 2026 року</w:t>
            </w:r>
          </w:p>
        </w:tc>
      </w:tr>
      <w:tr w:rsidR="00163ABE" w14:paraId="6189D04B" w14:textId="77777777" w:rsidTr="00163ABE">
        <w:trPr>
          <w:trHeight w:val="150"/>
        </w:trPr>
        <w:tc>
          <w:tcPr>
            <w:tcW w:w="3092" w:type="dxa"/>
            <w:tcBorders>
              <w:top w:val="single" w:sz="4" w:space="0" w:color="000000"/>
              <w:left w:val="single" w:sz="4" w:space="0" w:color="000000"/>
              <w:bottom w:val="single" w:sz="4" w:space="0" w:color="000000"/>
              <w:right w:val="single" w:sz="4" w:space="0" w:color="000000"/>
            </w:tcBorders>
            <w:hideMark/>
          </w:tcPr>
          <w:p w14:paraId="20AB245D" w14:textId="77777777" w:rsidR="00163ABE" w:rsidRDefault="00163ABE">
            <w:pPr>
              <w:tabs>
                <w:tab w:val="left" w:pos="9072"/>
              </w:tabs>
              <w:ind w:right="94" w:firstLine="166"/>
              <w:jc w:val="both"/>
              <w:rPr>
                <w:rFonts w:ascii="Times New Roman" w:eastAsia="Times New Roman" w:hAnsi="Times New Roman" w:cs="Times New Roman"/>
                <w:color w:val="auto"/>
              </w:rPr>
            </w:pPr>
            <w:r>
              <w:rPr>
                <w:rFonts w:ascii="Times New Roman" w:eastAsia="Times New Roman" w:hAnsi="Times New Roman" w:cs="Times New Roman"/>
                <w:color w:val="auto"/>
              </w:rPr>
              <w:t>Переведення на вакантні місця державного замовлення осіб, які зараховані на навчання за кошти фізичних або юридичних осіб (в межах Правил)</w:t>
            </w:r>
          </w:p>
        </w:tc>
        <w:tc>
          <w:tcPr>
            <w:tcW w:w="2193" w:type="dxa"/>
            <w:tcBorders>
              <w:top w:val="single" w:sz="4" w:space="0" w:color="000000"/>
              <w:left w:val="single" w:sz="4" w:space="0" w:color="000000"/>
              <w:bottom w:val="single" w:sz="4" w:space="0" w:color="000000"/>
              <w:right w:val="single" w:sz="4" w:space="0" w:color="000000"/>
            </w:tcBorders>
            <w:hideMark/>
          </w:tcPr>
          <w:p w14:paraId="609ECFC3"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Не пізніше </w:t>
            </w:r>
          </w:p>
          <w:p w14:paraId="47954CB9"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17 серпня 2026 р.</w:t>
            </w:r>
          </w:p>
        </w:tc>
        <w:tc>
          <w:tcPr>
            <w:tcW w:w="2196" w:type="dxa"/>
            <w:gridSpan w:val="3"/>
            <w:tcBorders>
              <w:top w:val="single" w:sz="4" w:space="0" w:color="000000"/>
              <w:left w:val="single" w:sz="4" w:space="0" w:color="000000"/>
              <w:bottom w:val="single" w:sz="4" w:space="0" w:color="000000"/>
              <w:right w:val="single" w:sz="4" w:space="0" w:color="000000"/>
            </w:tcBorders>
            <w:hideMark/>
          </w:tcPr>
          <w:p w14:paraId="45AD29BA"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Не пізніше </w:t>
            </w:r>
          </w:p>
          <w:p w14:paraId="1F269A37"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30 серпня 2026 р.</w:t>
            </w:r>
          </w:p>
        </w:tc>
        <w:tc>
          <w:tcPr>
            <w:tcW w:w="2471" w:type="dxa"/>
            <w:tcBorders>
              <w:top w:val="single" w:sz="4" w:space="0" w:color="000000"/>
              <w:left w:val="single" w:sz="4" w:space="0" w:color="000000"/>
              <w:bottom w:val="single" w:sz="4" w:space="0" w:color="000000"/>
              <w:right w:val="single" w:sz="4" w:space="0" w:color="auto"/>
            </w:tcBorders>
            <w:hideMark/>
          </w:tcPr>
          <w:p w14:paraId="26F6FB0F"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Не пізніше </w:t>
            </w:r>
          </w:p>
          <w:p w14:paraId="6C0A4870" w14:textId="77777777" w:rsidR="00163ABE" w:rsidRDefault="00163ABE">
            <w:pPr>
              <w:tabs>
                <w:tab w:val="left" w:pos="9072"/>
              </w:tabs>
              <w:ind w:hanging="29"/>
              <w:jc w:val="both"/>
              <w:rPr>
                <w:rFonts w:ascii="Times New Roman" w:eastAsia="Times New Roman" w:hAnsi="Times New Roman" w:cs="Times New Roman"/>
                <w:color w:val="auto"/>
              </w:rPr>
            </w:pPr>
            <w:r>
              <w:rPr>
                <w:rFonts w:ascii="Times New Roman" w:eastAsia="Times New Roman" w:hAnsi="Times New Roman" w:cs="Times New Roman"/>
                <w:color w:val="auto"/>
              </w:rPr>
              <w:t>30 серпня 2026 р.</w:t>
            </w:r>
          </w:p>
        </w:tc>
      </w:tr>
      <w:tr w:rsidR="00163ABE" w14:paraId="2D80D565" w14:textId="77777777" w:rsidTr="00163ABE">
        <w:trPr>
          <w:trHeight w:val="4989"/>
        </w:trPr>
        <w:tc>
          <w:tcPr>
            <w:tcW w:w="3092" w:type="dxa"/>
            <w:tcBorders>
              <w:top w:val="single" w:sz="4" w:space="0" w:color="000000"/>
              <w:left w:val="single" w:sz="4" w:space="0" w:color="000000"/>
              <w:bottom w:val="single" w:sz="4" w:space="0" w:color="000000"/>
              <w:right w:val="single" w:sz="4" w:space="0" w:color="000000"/>
            </w:tcBorders>
            <w:hideMark/>
          </w:tcPr>
          <w:p w14:paraId="7F08C4C1" w14:textId="77777777" w:rsidR="00163ABE" w:rsidRDefault="00163ABE">
            <w:pPr>
              <w:tabs>
                <w:tab w:val="left" w:pos="9072"/>
              </w:tabs>
              <w:ind w:right="94" w:firstLine="166"/>
              <w:jc w:val="both"/>
              <w:rPr>
                <w:rFonts w:ascii="Times New Roman" w:eastAsia="Times New Roman" w:hAnsi="Times New Roman" w:cs="Times New Roman"/>
                <w:color w:val="auto"/>
              </w:rPr>
            </w:pPr>
            <w:r>
              <w:rPr>
                <w:rFonts w:ascii="Times New Roman" w:eastAsia="Times New Roman" w:hAnsi="Times New Roman" w:cs="Times New Roman"/>
                <w:color w:val="auto"/>
              </w:rPr>
              <w:lastRenderedPageBreak/>
              <w:t>Додатковий прийом документів виключно за кошти фізичних або юридичних осіб</w:t>
            </w:r>
          </w:p>
        </w:tc>
        <w:tc>
          <w:tcPr>
            <w:tcW w:w="2193" w:type="dxa"/>
            <w:tcBorders>
              <w:top w:val="single" w:sz="4" w:space="0" w:color="000000"/>
              <w:left w:val="single" w:sz="4" w:space="0" w:color="000000"/>
              <w:bottom w:val="single" w:sz="4" w:space="0" w:color="000000"/>
              <w:right w:val="single" w:sz="4" w:space="0" w:color="000000"/>
            </w:tcBorders>
          </w:tcPr>
          <w:p w14:paraId="0E711574"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Додаткова сесія №1</w:t>
            </w:r>
          </w:p>
          <w:p w14:paraId="2350C800"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Прийом документів - 19.08-25.08,</w:t>
            </w:r>
          </w:p>
          <w:p w14:paraId="6D157F10"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Співбесіди, ТК -  26.08, рейтинговий список 27.08, виконання вимог зарахування 28.08, наказ на зарахування 31.08.2026</w:t>
            </w:r>
          </w:p>
          <w:p w14:paraId="6CB88B8F"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Додаткова сесія №2</w:t>
            </w:r>
          </w:p>
          <w:p w14:paraId="7ECEEBCD"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Прийом документів – 01.10-08.10,</w:t>
            </w:r>
          </w:p>
          <w:p w14:paraId="6339053E"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Співбесіди, ТК -  09.10, рейтинговий список 12.10, виконання вимог зарахування 13.10, наказ на зарахування 14.10.2026</w:t>
            </w:r>
          </w:p>
          <w:p w14:paraId="1D8AF969" w14:textId="77777777" w:rsidR="00163ABE" w:rsidRDefault="00163ABE">
            <w:pPr>
              <w:tabs>
                <w:tab w:val="left" w:pos="9072"/>
              </w:tabs>
              <w:ind w:firstLine="26"/>
              <w:jc w:val="both"/>
              <w:rPr>
                <w:rFonts w:ascii="Times New Roman" w:eastAsia="Times New Roman" w:hAnsi="Times New Roman" w:cs="Times New Roman"/>
                <w:color w:val="FF0000"/>
              </w:rPr>
            </w:pPr>
          </w:p>
        </w:tc>
        <w:tc>
          <w:tcPr>
            <w:tcW w:w="2196" w:type="dxa"/>
            <w:gridSpan w:val="3"/>
            <w:tcBorders>
              <w:top w:val="single" w:sz="4" w:space="0" w:color="000000"/>
              <w:left w:val="single" w:sz="4" w:space="0" w:color="000000"/>
              <w:bottom w:val="single" w:sz="4" w:space="0" w:color="000000"/>
              <w:right w:val="single" w:sz="4" w:space="0" w:color="000000"/>
            </w:tcBorders>
          </w:tcPr>
          <w:p w14:paraId="778EFB78"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Додаткова сесія №1</w:t>
            </w:r>
          </w:p>
          <w:p w14:paraId="435231FD"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Прийом документів - 19.08-25.08,</w:t>
            </w:r>
          </w:p>
          <w:p w14:paraId="43549971"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Співбесіди, ТК -  26.08, рейтинговий список 27.08, виконання вимог зарахування 28.08, наказ на зарахування 31.08.2026</w:t>
            </w:r>
          </w:p>
          <w:p w14:paraId="1F8F586C"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Додаткова сесія №2</w:t>
            </w:r>
          </w:p>
          <w:p w14:paraId="593FEEF1"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Прийом документів – 01.10-08.10,</w:t>
            </w:r>
          </w:p>
          <w:p w14:paraId="04BE66E0"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Співбесіди, ТК -  09.10, рейтинговий список 12.10, виконання вимог зарахування 13.10, наказ на зарахування 14.10.2026</w:t>
            </w:r>
          </w:p>
          <w:p w14:paraId="177D5241"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w:t>
            </w:r>
          </w:p>
          <w:p w14:paraId="3DC947E7" w14:textId="77777777" w:rsidR="00163ABE" w:rsidRDefault="00163ABE">
            <w:pPr>
              <w:tabs>
                <w:tab w:val="left" w:pos="9072"/>
              </w:tabs>
              <w:ind w:firstLine="26"/>
              <w:jc w:val="both"/>
              <w:rPr>
                <w:rFonts w:ascii="Times New Roman" w:eastAsia="Times New Roman" w:hAnsi="Times New Roman" w:cs="Times New Roman"/>
                <w:color w:val="auto"/>
              </w:rPr>
            </w:pPr>
          </w:p>
        </w:tc>
        <w:tc>
          <w:tcPr>
            <w:tcW w:w="2471" w:type="dxa"/>
            <w:tcBorders>
              <w:top w:val="single" w:sz="4" w:space="0" w:color="000000"/>
              <w:left w:val="single" w:sz="4" w:space="0" w:color="000000"/>
              <w:bottom w:val="single" w:sz="4" w:space="0" w:color="000000"/>
              <w:right w:val="single" w:sz="4" w:space="0" w:color="000000"/>
            </w:tcBorders>
          </w:tcPr>
          <w:p w14:paraId="6DD83CE9"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Додаткова сесія №1</w:t>
            </w:r>
          </w:p>
          <w:p w14:paraId="1BA5A83D"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Прийом документів - 19.08-25.08,</w:t>
            </w:r>
          </w:p>
          <w:p w14:paraId="3D33EDB9"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Співбесіди, ТК -  26.08, рейтинговий список 27.08, виконання вимог зарахування 28.08, наказ на зарахування 31.08.2026</w:t>
            </w:r>
          </w:p>
          <w:p w14:paraId="0C33A994"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Додаткова сесія №2</w:t>
            </w:r>
          </w:p>
          <w:p w14:paraId="34FD3E4D"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Прийом документів – 01.10-08.10,</w:t>
            </w:r>
          </w:p>
          <w:p w14:paraId="724BD7E7" w14:textId="77777777" w:rsidR="00163ABE" w:rsidRDefault="00163ABE">
            <w:pPr>
              <w:tabs>
                <w:tab w:val="left" w:pos="9072"/>
              </w:tabs>
              <w:ind w:firstLine="26"/>
              <w:jc w:val="both"/>
              <w:rPr>
                <w:rFonts w:ascii="Times New Roman" w:eastAsia="Times New Roman" w:hAnsi="Times New Roman" w:cs="Times New Roman"/>
                <w:color w:val="auto"/>
              </w:rPr>
            </w:pPr>
            <w:r>
              <w:rPr>
                <w:rFonts w:ascii="Times New Roman" w:eastAsia="Times New Roman" w:hAnsi="Times New Roman" w:cs="Times New Roman"/>
                <w:color w:val="auto"/>
              </w:rPr>
              <w:t>Співбесіди, ТК -  09.10, рейтинговий список 12.10, виконання вимог зарахування 13.10, наказ на зарахування 14.10.2026</w:t>
            </w:r>
          </w:p>
          <w:p w14:paraId="62A6A124" w14:textId="77777777" w:rsidR="00163ABE" w:rsidRDefault="00163ABE">
            <w:pPr>
              <w:tabs>
                <w:tab w:val="left" w:pos="9072"/>
              </w:tabs>
              <w:ind w:left="77" w:right="5" w:hanging="29"/>
              <w:jc w:val="both"/>
              <w:rPr>
                <w:rFonts w:ascii="Times New Roman" w:eastAsia="Times New Roman" w:hAnsi="Times New Roman" w:cs="Times New Roman"/>
                <w:color w:val="auto"/>
              </w:rPr>
            </w:pPr>
          </w:p>
        </w:tc>
      </w:tr>
    </w:tbl>
    <w:bookmarkEnd w:id="7"/>
    <w:p w14:paraId="42874C13" w14:textId="77777777" w:rsidR="00163ABE" w:rsidRDefault="00163ABE" w:rsidP="00163ABE">
      <w:pPr>
        <w:tabs>
          <w:tab w:val="left" w:pos="9072"/>
        </w:tabs>
        <w:ind w:left="-142" w:right="-142" w:firstLine="567"/>
        <w:jc w:val="both"/>
        <w:rPr>
          <w:rFonts w:ascii="Times New Roman" w:hAnsi="Times New Roman" w:cs="Times New Roman"/>
          <w:color w:val="auto"/>
        </w:rPr>
      </w:pPr>
      <w:r>
        <w:rPr>
          <w:rFonts w:ascii="Times New Roman" w:hAnsi="Times New Roman" w:cs="Times New Roman"/>
          <w:color w:val="auto"/>
        </w:rPr>
        <w:tab/>
      </w:r>
    </w:p>
    <w:p w14:paraId="5B7E3A36" w14:textId="77777777" w:rsidR="00163ABE" w:rsidRDefault="00163ABE" w:rsidP="00163ABE">
      <w:pPr>
        <w:tabs>
          <w:tab w:val="left" w:pos="9072"/>
        </w:tabs>
        <w:ind w:left="-142" w:right="-142" w:firstLine="567"/>
        <w:jc w:val="both"/>
        <w:rPr>
          <w:rFonts w:ascii="Times New Roman" w:hAnsi="Times New Roman" w:cs="Times New Roman"/>
          <w:color w:val="auto"/>
        </w:rPr>
      </w:pPr>
    </w:p>
    <w:p w14:paraId="148C0422" w14:textId="77777777" w:rsidR="00163ABE" w:rsidRDefault="00163ABE" w:rsidP="00163ABE">
      <w:pPr>
        <w:keepNext/>
        <w:keepLines/>
        <w:ind w:firstLine="567"/>
        <w:rPr>
          <w:rFonts w:ascii="Times New Roman" w:eastAsia="Times New Roman" w:hAnsi="Times New Roman" w:cs="Times New Roman"/>
          <w:color w:val="auto"/>
        </w:rPr>
      </w:pPr>
    </w:p>
    <w:p w14:paraId="5A875003" w14:textId="77777777" w:rsidR="00163ABE" w:rsidRDefault="00163ABE" w:rsidP="00163ABE">
      <w:pPr>
        <w:keepNext/>
        <w:keepLines/>
        <w:numPr>
          <w:ilvl w:val="0"/>
          <w:numId w:val="25"/>
        </w:numPr>
        <w:tabs>
          <w:tab w:val="left" w:pos="980"/>
        </w:tabs>
        <w:ind w:firstLine="567"/>
        <w:rPr>
          <w:rFonts w:ascii="Times New Roman" w:eastAsia="Times New Roman" w:hAnsi="Times New Roman" w:cs="Times New Roman"/>
          <w:b/>
          <w:color w:val="auto"/>
        </w:rPr>
      </w:pPr>
      <w:bookmarkStart w:id="8" w:name="bookmark=id.4d34og8"/>
      <w:bookmarkEnd w:id="8"/>
      <w:r>
        <w:rPr>
          <w:rFonts w:ascii="Times New Roman" w:eastAsia="Times New Roman" w:hAnsi="Times New Roman" w:cs="Times New Roman"/>
          <w:b/>
          <w:color w:val="auto"/>
        </w:rPr>
        <w:t xml:space="preserve">Порядок реєстрації заяв та документів для участі у конкурсному відборі на навчання до закладів фахової </w:t>
      </w:r>
      <w:proofErr w:type="spellStart"/>
      <w:r>
        <w:rPr>
          <w:rFonts w:ascii="Times New Roman" w:eastAsia="Times New Roman" w:hAnsi="Times New Roman" w:cs="Times New Roman"/>
          <w:b/>
          <w:color w:val="auto"/>
        </w:rPr>
        <w:t>передвищої</w:t>
      </w:r>
      <w:proofErr w:type="spellEnd"/>
      <w:r>
        <w:rPr>
          <w:rFonts w:ascii="Times New Roman" w:eastAsia="Times New Roman" w:hAnsi="Times New Roman" w:cs="Times New Roman"/>
          <w:b/>
          <w:color w:val="auto"/>
        </w:rPr>
        <w:t xml:space="preserve"> освіти</w:t>
      </w:r>
    </w:p>
    <w:p w14:paraId="14155DC2" w14:textId="77777777" w:rsidR="00163ABE" w:rsidRDefault="00163ABE" w:rsidP="00163ABE">
      <w:pPr>
        <w:numPr>
          <w:ilvl w:val="0"/>
          <w:numId w:val="27"/>
        </w:numPr>
        <w:tabs>
          <w:tab w:val="left" w:pos="889"/>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Вступники на навчання для здобуття фахової </w:t>
      </w:r>
      <w:proofErr w:type="spellStart"/>
      <w:r>
        <w:rPr>
          <w:rFonts w:ascii="Times New Roman" w:eastAsia="Times New Roman" w:hAnsi="Times New Roman" w:cs="Times New Roman"/>
          <w:color w:val="auto"/>
        </w:rPr>
        <w:t>передвищої</w:t>
      </w:r>
      <w:proofErr w:type="spellEnd"/>
      <w:r>
        <w:rPr>
          <w:rFonts w:ascii="Times New Roman" w:eastAsia="Times New Roman" w:hAnsi="Times New Roman" w:cs="Times New Roman"/>
          <w:color w:val="auto"/>
        </w:rPr>
        <w:t xml:space="preserve"> освіти на основі вступу БСО, ПЗСО, КР реєструють заяви:</w:t>
      </w:r>
    </w:p>
    <w:p w14:paraId="12BA86B7" w14:textId="77777777" w:rsidR="00163ABE" w:rsidRDefault="00163ABE" w:rsidP="00163ABE">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тільки в електронній формі (через електронний кабінет в ЄДЕБО на </w:t>
      </w:r>
      <w:proofErr w:type="spellStart"/>
      <w:r>
        <w:rPr>
          <w:rFonts w:ascii="Times New Roman" w:eastAsia="Times New Roman" w:hAnsi="Times New Roman" w:cs="Times New Roman"/>
          <w:color w:val="auto"/>
        </w:rPr>
        <w:t>вебсайті</w:t>
      </w:r>
      <w:proofErr w:type="spellEnd"/>
      <w:r>
        <w:rPr>
          <w:rFonts w:ascii="Times New Roman" w:eastAsia="Times New Roman" w:hAnsi="Times New Roman" w:cs="Times New Roman"/>
          <w:color w:val="auto"/>
        </w:rPr>
        <w:t xml:space="preserve"> за </w:t>
      </w:r>
      <w:proofErr w:type="spellStart"/>
      <w:r>
        <w:rPr>
          <w:rFonts w:ascii="Times New Roman" w:eastAsia="Times New Roman" w:hAnsi="Times New Roman" w:cs="Times New Roman"/>
          <w:color w:val="auto"/>
        </w:rPr>
        <w:t>адресою</w:t>
      </w:r>
      <w:proofErr w:type="spellEnd"/>
      <w:r>
        <w:rPr>
          <w:rFonts w:ascii="Times New Roman" w:eastAsia="Times New Roman" w:hAnsi="Times New Roman" w:cs="Times New Roman"/>
          <w:color w:val="auto"/>
        </w:rPr>
        <w:t xml:space="preserve"> </w:t>
      </w:r>
      <w:hyperlink r:id="rId13" w:history="1">
        <w:r>
          <w:rPr>
            <w:rStyle w:val="a9"/>
            <w:rFonts w:ascii="Times New Roman" w:eastAsia="Times New Roman" w:hAnsi="Times New Roman" w:cs="Times New Roman"/>
            <w:color w:val="auto"/>
          </w:rPr>
          <w:t>https://vstup.edbo.gov.ua/</w:t>
        </w:r>
      </w:hyperlink>
      <w:r>
        <w:rPr>
          <w:rFonts w:ascii="Times New Roman" w:eastAsia="Times New Roman" w:hAnsi="Times New Roman" w:cs="Times New Roman"/>
          <w:color w:val="auto"/>
        </w:rPr>
        <w:t>), крім визначених у цьому пункті випадків;</w:t>
      </w:r>
    </w:p>
    <w:p w14:paraId="18CEC68B" w14:textId="77777777" w:rsidR="00163ABE" w:rsidRDefault="00163ABE" w:rsidP="00163ABE">
      <w:pPr>
        <w:shd w:val="clear" w:color="auto" w:fill="FFFFFF"/>
        <w:ind w:firstLine="567"/>
        <w:jc w:val="both"/>
        <w:rPr>
          <w:rFonts w:ascii="Times New Roman" w:eastAsia="Times New Roman" w:hAnsi="Times New Roman" w:cs="Times New Roman"/>
          <w:color w:val="auto"/>
        </w:rPr>
      </w:pPr>
      <w:r>
        <w:rPr>
          <w:rFonts w:ascii="Times New Roman" w:eastAsia="Times New Roman" w:hAnsi="Times New Roman" w:cs="Times New Roman"/>
        </w:rPr>
        <w:t>тільки в паперовій формі (у зв’язку з неможливістю зареєструвати особистий електронний кабінет вступника):</w:t>
      </w:r>
    </w:p>
    <w:p w14:paraId="4FA36E7A" w14:textId="77777777" w:rsidR="00163ABE" w:rsidRDefault="00163ABE" w:rsidP="00163ABE">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у разі подання іноземного документа про освіту;</w:t>
      </w:r>
    </w:p>
    <w:p w14:paraId="4BD23010" w14:textId="77777777" w:rsidR="00163ABE" w:rsidRDefault="00163ABE" w:rsidP="00163ABE">
      <w:pPr>
        <w:shd w:val="clear" w:color="auto" w:fill="FFFFFF"/>
        <w:ind w:firstLine="567"/>
        <w:jc w:val="both"/>
        <w:rPr>
          <w:rFonts w:ascii="Times New Roman" w:eastAsia="Times New Roman" w:hAnsi="Times New Roman" w:cs="Times New Roman"/>
          <w:color w:val="auto"/>
        </w:rPr>
      </w:pPr>
      <w:r>
        <w:rPr>
          <w:rFonts w:ascii="Times New Roman" w:eastAsia="Times New Roman" w:hAnsi="Times New Roman" w:cs="Times New Roman"/>
        </w:rPr>
        <w:t xml:space="preserve">у разі подання документів іноземцями та особами без громадянства, крім осіб з посвідкою на постійне проживання в Україні, </w:t>
      </w:r>
      <w:r>
        <w:rPr>
          <w:rFonts w:ascii="Times New Roman" w:hAnsi="Times New Roman" w:cs="Times New Roman"/>
          <w:shd w:val="clear" w:color="auto" w:fill="FFFFFF"/>
        </w:rPr>
        <w:t>та осіб, документованих посвідченням особи, яка потребує додаткового захисту, або посвідченням біженця;</w:t>
      </w:r>
    </w:p>
    <w:p w14:paraId="598AA54F" w14:textId="77777777" w:rsidR="00163ABE" w:rsidRDefault="00163ABE" w:rsidP="00163ABE">
      <w:pPr>
        <w:ind w:firstLine="567"/>
        <w:jc w:val="both"/>
        <w:rPr>
          <w:rFonts w:ascii="Times New Roman" w:eastAsia="Times New Roman" w:hAnsi="Times New Roman" w:cs="Times New Roman"/>
          <w:color w:val="auto"/>
        </w:rPr>
      </w:pPr>
      <w:r>
        <w:rPr>
          <w:rFonts w:ascii="Times New Roman" w:hAnsi="Times New Roman" w:cs="Times New Roman"/>
          <w:shd w:val="clear" w:color="auto" w:fill="FFFFFF"/>
        </w:rPr>
        <w:t xml:space="preserve">у разі подання документа про раніше здобуту освіту (основу вступу), інформація про який відсутня в ЄДЕБО, за умови що документи про освіту видані до запровадження </w:t>
      </w:r>
      <w:proofErr w:type="spellStart"/>
      <w:r>
        <w:rPr>
          <w:rFonts w:ascii="Times New Roman" w:hAnsi="Times New Roman" w:cs="Times New Roman"/>
          <w:shd w:val="clear" w:color="auto" w:fill="FFFFFF"/>
        </w:rPr>
        <w:t>фотополімерних</w:t>
      </w:r>
      <w:proofErr w:type="spellEnd"/>
      <w:r>
        <w:rPr>
          <w:rFonts w:ascii="Times New Roman" w:hAnsi="Times New Roman" w:cs="Times New Roman"/>
          <w:shd w:val="clear" w:color="auto" w:fill="FFFFFF"/>
        </w:rPr>
        <w:t xml:space="preserve"> технологій їх виготовлення</w:t>
      </w:r>
      <w:r>
        <w:rPr>
          <w:rFonts w:ascii="Times New Roman" w:eastAsia="Times New Roman" w:hAnsi="Times New Roman" w:cs="Times New Roman"/>
          <w:color w:val="auto"/>
        </w:rPr>
        <w:t>;</w:t>
      </w:r>
    </w:p>
    <w:p w14:paraId="36F4BD30" w14:textId="77777777" w:rsidR="00163ABE" w:rsidRDefault="00163ABE" w:rsidP="00163ABE">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у разі неможливості зареєструвати електронний кабінет або подати заяву в електронній формі з інших причин, що підтверджено довідкою приймальної комісії коледжу.</w:t>
      </w:r>
    </w:p>
    <w:p w14:paraId="660AAD15" w14:textId="77777777" w:rsidR="00163ABE" w:rsidRDefault="00163ABE" w:rsidP="00163ABE">
      <w:pPr>
        <w:ind w:firstLine="567"/>
        <w:jc w:val="both"/>
        <w:rPr>
          <w:rFonts w:ascii="Times New Roman" w:hAnsi="Times New Roman" w:cs="Times New Roman"/>
          <w:color w:val="auto"/>
          <w:shd w:val="clear" w:color="auto" w:fill="FFFFFF"/>
        </w:rPr>
      </w:pPr>
      <w:r>
        <w:rPr>
          <w:rFonts w:ascii="Times New Roman" w:hAnsi="Times New Roman" w:cs="Times New Roman"/>
          <w:shd w:val="clear" w:color="auto" w:fill="FFFFFF"/>
        </w:rPr>
        <w:t>Заклади освіти створюють консультаційні центри приймальних комісіях для надання допомоги вступникам під час реєстрації особистого електронного кабінету та подання заяв в електронній формі. Вступники можуть звернутися до консультаційного центру будь-якого закладу освіти.</w:t>
      </w:r>
    </w:p>
    <w:p w14:paraId="429EE5E1" w14:textId="77777777" w:rsidR="00163ABE" w:rsidRDefault="00163ABE" w:rsidP="00163ABE">
      <w:pPr>
        <w:pStyle w:val="tj"/>
        <w:shd w:val="clear" w:color="auto" w:fill="FFFFFF"/>
        <w:spacing w:before="0" w:beforeAutospacing="0" w:after="0" w:afterAutospacing="0"/>
        <w:ind w:firstLine="567"/>
        <w:jc w:val="both"/>
      </w:pPr>
      <w:r>
        <w:lastRenderedPageBreak/>
        <w:t>Вступники самостійно створюють особистий електронний кабінет вступника в ЄДЕБО в консультаційному центрі будь-якого закладу освіти:</w:t>
      </w:r>
    </w:p>
    <w:p w14:paraId="64E5CE1D" w14:textId="77777777" w:rsidR="00163ABE" w:rsidRDefault="00163ABE" w:rsidP="00163ABE">
      <w:pPr>
        <w:pStyle w:val="tj"/>
        <w:shd w:val="clear" w:color="auto" w:fill="FFFFFF"/>
        <w:spacing w:before="0" w:beforeAutospacing="0" w:after="0" w:afterAutospacing="0"/>
        <w:ind w:firstLine="567"/>
        <w:jc w:val="both"/>
      </w:pPr>
      <w:r>
        <w:t>за наявності розбіжностей в даних вступника в ЄДЕБО (прізвище, власне ім'я, по батькові (за наявності), дата народження, стать, громадянство тощо);</w:t>
      </w:r>
    </w:p>
    <w:p w14:paraId="5F212585" w14:textId="77777777" w:rsidR="00163ABE" w:rsidRDefault="00163ABE" w:rsidP="00163ABE">
      <w:pPr>
        <w:pStyle w:val="tj"/>
        <w:shd w:val="clear" w:color="auto" w:fill="FFFFFF"/>
        <w:spacing w:before="0" w:beforeAutospacing="0" w:after="0" w:afterAutospacing="0"/>
        <w:ind w:firstLine="567"/>
        <w:jc w:val="both"/>
      </w:pPr>
      <w:r>
        <w:t>у документі про раніше здобуту освіту (основу вступу);</w:t>
      </w:r>
    </w:p>
    <w:p w14:paraId="15A94A3E" w14:textId="77777777" w:rsidR="00163ABE" w:rsidRDefault="00163ABE" w:rsidP="00163ABE">
      <w:pPr>
        <w:pStyle w:val="tj"/>
        <w:shd w:val="clear" w:color="auto" w:fill="FFFFFF"/>
        <w:spacing w:before="0" w:beforeAutospacing="0" w:after="0" w:afterAutospacing="0"/>
        <w:ind w:firstLine="567"/>
        <w:jc w:val="both"/>
      </w:pPr>
      <w:r>
        <w:t>у даних учасників НМТ.</w:t>
      </w:r>
    </w:p>
    <w:p w14:paraId="1A91E7B8" w14:textId="77777777" w:rsidR="00163ABE" w:rsidRDefault="00163ABE" w:rsidP="00163ABE">
      <w:pPr>
        <w:pStyle w:val="tj"/>
        <w:shd w:val="clear" w:color="auto" w:fill="FFFFFF"/>
        <w:spacing w:before="0" w:beforeAutospacing="0" w:after="0" w:afterAutospacing="0"/>
        <w:ind w:firstLine="567"/>
        <w:jc w:val="both"/>
      </w:pPr>
      <w:r>
        <w:t>Зазначені вступником дані, передбачені у пункті 1 цього розділу, перевіряються в ЄДЕБО. Здійснюється співставлення даних вступника у документі про освіту, що міститься в Реєстрі документів про освіту ЄДЕБО, з даними сертифіката НМТ, а в разі їхньої відсутності - з даними документа, що посвідчує особу, що міститься у картці фізичної особи в ЄДЕБО або вказувались у замовленні документа про базову, повну загальну середню освіту.</w:t>
      </w:r>
    </w:p>
    <w:p w14:paraId="6A734459" w14:textId="77777777" w:rsidR="00163ABE" w:rsidRDefault="00163ABE" w:rsidP="00163ABE">
      <w:pPr>
        <w:pStyle w:val="tj"/>
        <w:shd w:val="clear" w:color="auto" w:fill="FFFFFF"/>
        <w:spacing w:before="0" w:beforeAutospacing="0" w:after="0" w:afterAutospacing="0"/>
        <w:ind w:firstLine="567"/>
        <w:jc w:val="both"/>
      </w:pPr>
      <w:r>
        <w:t>У разі збігу цих даних на зазначену вступником адресу електронної пошти відправляється повідомлення для активації особистого електронного кабінету вступника. У випадку, коли в ЄДЕБО вже наявна інформація щодо особи з такими самими даними (прізвище, власне ім'я, по батькові (за наявності), дата народження), вступник додатково зазначає дані одного із документів, що міститься в ЄДЕБО (серію (за наявності) та номер документа про освіту або документа, що посвідчує особу). У разі розбіжності даних вступник отримує відповідне інформаційне повідомлення щодо порядку дій для усунення невідповідності.</w:t>
      </w:r>
    </w:p>
    <w:p w14:paraId="6312079C" w14:textId="77777777" w:rsidR="00163ABE" w:rsidRDefault="00163ABE" w:rsidP="00163ABE">
      <w:pPr>
        <w:pStyle w:val="tj"/>
        <w:shd w:val="clear" w:color="auto" w:fill="FFFFFF"/>
        <w:spacing w:before="0" w:beforeAutospacing="0" w:after="0" w:afterAutospacing="0"/>
        <w:ind w:firstLine="567"/>
        <w:jc w:val="both"/>
      </w:pPr>
      <w:r>
        <w:t xml:space="preserve">Активація особистого електронного кабінету вступника в ЄДЕБО надає вступнику можливість доступу до особистого електронного кабінету вступника на </w:t>
      </w:r>
      <w:proofErr w:type="spellStart"/>
      <w:r>
        <w:t>вебсайті</w:t>
      </w:r>
      <w:proofErr w:type="spellEnd"/>
      <w:r>
        <w:t xml:space="preserve"> за електронною </w:t>
      </w:r>
      <w:proofErr w:type="spellStart"/>
      <w:r>
        <w:t>адресою</w:t>
      </w:r>
      <w:proofErr w:type="spellEnd"/>
      <w:r>
        <w:t xml:space="preserve"> https://vstup.edbo.gov.ua/. Доступ до особистого електронного кабінету вступника здійснюється з використанням логіну та паролю, вказаних при реєстрації. При невдалій спробі увійти до особистого електронного кабінету вступника на електронну пошту, вказану при реєстрації, відправляється відповідне повідомлення.</w:t>
      </w:r>
    </w:p>
    <w:p w14:paraId="45BAE07C" w14:textId="77777777" w:rsidR="00163ABE" w:rsidRDefault="00163ABE" w:rsidP="00163ABE">
      <w:pPr>
        <w:pStyle w:val="tj"/>
        <w:shd w:val="clear" w:color="auto" w:fill="FFFFFF"/>
        <w:spacing w:before="0" w:beforeAutospacing="0" w:after="0" w:afterAutospacing="0"/>
        <w:ind w:firstLine="567"/>
        <w:jc w:val="both"/>
      </w:pPr>
      <w:r>
        <w:t xml:space="preserve">В особистому електронному кабінеті вступник вносить номери контактних телефонів (мобільний вступника, та/або мобільний одного з батьків або іншого законного представника неповнолітнього вступника, та/або домашній) із зазначенням телефонних кодів у міжнародному форматі для можливості оперативного зв'язку закладу освіти з вступником, а також завантажує кольорову фотокартку розміром до 1 </w:t>
      </w:r>
      <w:proofErr w:type="spellStart"/>
      <w:r>
        <w:t>Мб</w:t>
      </w:r>
      <w:proofErr w:type="spellEnd"/>
      <w:r>
        <w:t xml:space="preserve"> у форматі </w:t>
      </w:r>
      <w:proofErr w:type="spellStart"/>
      <w:r>
        <w:t>jpg</w:t>
      </w:r>
      <w:proofErr w:type="spellEnd"/>
      <w:r>
        <w:t xml:space="preserve"> із співвідношенням сторін 3 : 4.</w:t>
      </w:r>
    </w:p>
    <w:p w14:paraId="2D42D5B5" w14:textId="77777777" w:rsidR="00163ABE" w:rsidRDefault="00163ABE" w:rsidP="00163ABE">
      <w:pPr>
        <w:pStyle w:val="tj"/>
        <w:shd w:val="clear" w:color="auto" w:fill="FFFFFF"/>
        <w:spacing w:before="0" w:beforeAutospacing="0" w:after="0" w:afterAutospacing="0"/>
        <w:ind w:firstLine="567"/>
        <w:jc w:val="both"/>
      </w:pPr>
      <w:r>
        <w:t>До подання першої заяви вступник може замінити внесені номери телефонів. За потреби вступник зазначає додаткові документи про раніше здобуту освіту, дані сертифіката НМТ різних років відповідно до Правил прийому.</w:t>
      </w:r>
    </w:p>
    <w:p w14:paraId="780D405D" w14:textId="77777777" w:rsidR="00163ABE" w:rsidRDefault="00163ABE" w:rsidP="00163ABE">
      <w:pPr>
        <w:pStyle w:val="tj"/>
        <w:shd w:val="clear" w:color="auto" w:fill="FFFFFF"/>
        <w:spacing w:before="0" w:beforeAutospacing="0" w:after="0" w:afterAutospacing="0"/>
        <w:ind w:firstLine="567"/>
        <w:jc w:val="both"/>
      </w:pPr>
      <w:r>
        <w:t>Вступники можуть подати у сукупності за всіма основами вступу до п'яти заяв на місця державного або регіонального замовлення та до десяти заяв за всіма джерелами фінансування.</w:t>
      </w:r>
    </w:p>
    <w:p w14:paraId="2F6B3828" w14:textId="77777777" w:rsidR="00163ABE" w:rsidRDefault="00163ABE" w:rsidP="00163ABE">
      <w:pPr>
        <w:numPr>
          <w:ilvl w:val="0"/>
          <w:numId w:val="28"/>
        </w:numPr>
        <w:tabs>
          <w:tab w:val="left" w:pos="894"/>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Інші категорії вступників, крім зазначених у пункті 1 цього розділу, подають заяви тільки в паперовій формі.</w:t>
      </w:r>
    </w:p>
    <w:p w14:paraId="3F56207C" w14:textId="77777777" w:rsidR="00163ABE" w:rsidRDefault="00163ABE" w:rsidP="00163ABE">
      <w:pPr>
        <w:numPr>
          <w:ilvl w:val="0"/>
          <w:numId w:val="28"/>
        </w:numPr>
        <w:tabs>
          <w:tab w:val="left" w:pos="889"/>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Заява в електронній формі реєструється вступником шляхом заповнення електронної форми в режимі онлайн та розглядається приймальною комісією коледжу у порядку, визначеному законодавством.</w:t>
      </w:r>
    </w:p>
    <w:p w14:paraId="66291999" w14:textId="77777777" w:rsidR="00163ABE" w:rsidRDefault="00163ABE" w:rsidP="00163ABE">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Під час реєстрації вступник зазначає такі дані:</w:t>
      </w:r>
    </w:p>
    <w:p w14:paraId="51C7F9A4" w14:textId="77777777" w:rsidR="00163ABE" w:rsidRDefault="00163ABE" w:rsidP="00163ABE">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адресу електронної пошти, до якої вступник має доступ. Зазначена адреса буде логіном для входу до особистого електронного кабінету вступника;</w:t>
      </w:r>
    </w:p>
    <w:p w14:paraId="7FC0FA77" w14:textId="77777777" w:rsidR="00163ABE" w:rsidRDefault="00163ABE" w:rsidP="00163ABE">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пароль для входу до особистого електронного кабінету;</w:t>
      </w:r>
    </w:p>
    <w:p w14:paraId="2955AB08" w14:textId="77777777" w:rsidR="00163ABE" w:rsidRDefault="00163ABE" w:rsidP="00163ABE">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серію та номер документа (одного з документів) про раніше здобуту освіту (основу вступу);</w:t>
      </w:r>
    </w:p>
    <w:p w14:paraId="568F18DD" w14:textId="77777777" w:rsidR="00163ABE" w:rsidRDefault="00163ABE" w:rsidP="00163ABE">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номер, PIN-код та рік отримання сертифіката національного </w:t>
      </w:r>
      <w:proofErr w:type="spellStart"/>
      <w:r>
        <w:rPr>
          <w:rFonts w:ascii="Times New Roman" w:eastAsia="Times New Roman" w:hAnsi="Times New Roman" w:cs="Times New Roman"/>
          <w:color w:val="auto"/>
        </w:rPr>
        <w:t>мультипредметного</w:t>
      </w:r>
      <w:proofErr w:type="spellEnd"/>
      <w:r>
        <w:rPr>
          <w:rFonts w:ascii="Times New Roman" w:eastAsia="Times New Roman" w:hAnsi="Times New Roman" w:cs="Times New Roman"/>
          <w:color w:val="auto"/>
        </w:rPr>
        <w:t xml:space="preserve"> тесту. У разі наявності даних різних років та іспитів вказується будь-який з передбачених до використання на відповідній основі вступу, визначений цими Правилами;</w:t>
      </w:r>
    </w:p>
    <w:p w14:paraId="4AB9B0A6" w14:textId="77777777" w:rsidR="00163ABE" w:rsidRDefault="00163ABE" w:rsidP="00163ABE">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тип та номер документа, що посвідчує особу, або реєстраційний номер облікової картки платника податків (РНОКПП) (у разі відсутності сертифіката національного </w:t>
      </w:r>
      <w:proofErr w:type="spellStart"/>
      <w:r>
        <w:rPr>
          <w:rFonts w:ascii="Times New Roman" w:eastAsia="Times New Roman" w:hAnsi="Times New Roman" w:cs="Times New Roman"/>
          <w:color w:val="auto"/>
        </w:rPr>
        <w:lastRenderedPageBreak/>
        <w:t>мультипредметного</w:t>
      </w:r>
      <w:proofErr w:type="spellEnd"/>
      <w:r>
        <w:rPr>
          <w:rFonts w:ascii="Times New Roman" w:eastAsia="Times New Roman" w:hAnsi="Times New Roman" w:cs="Times New Roman"/>
          <w:color w:val="auto"/>
        </w:rPr>
        <w:t xml:space="preserve"> тесту);</w:t>
      </w:r>
    </w:p>
    <w:p w14:paraId="50BAAC64" w14:textId="77777777" w:rsidR="00163ABE" w:rsidRDefault="00163ABE" w:rsidP="00163ABE">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реквізити документів, що засвідчують підстави для спеціальних умов участі у вступній кампанії, інформація про які доступна в державних реєстрах.</w:t>
      </w:r>
    </w:p>
    <w:p w14:paraId="24745B3C" w14:textId="77777777" w:rsidR="00163ABE" w:rsidRDefault="00163ABE" w:rsidP="00163ABE">
      <w:pPr>
        <w:ind w:firstLine="567"/>
        <w:jc w:val="both"/>
        <w:rPr>
          <w:rFonts w:ascii="Times New Roman" w:eastAsia="Times New Roman" w:hAnsi="Times New Roman" w:cs="Times New Roman"/>
          <w:color w:val="auto"/>
        </w:rPr>
      </w:pPr>
      <w:r>
        <w:rPr>
          <w:rFonts w:ascii="Times New Roman" w:hAnsi="Times New Roman" w:cs="Times New Roman"/>
          <w:shd w:val="clear" w:color="auto" w:fill="FFFFFF"/>
        </w:rPr>
        <w:t>Особистий електронний кабінет вступника може бути заблокований технічним адміністратором ЄДЕБО у разі виявлення скомпрометованого логіну (за поданням Урядової команди реагування на комп'ютерні надзвичайні події України CERT-UA), зазначеного вступником при реєстрації електронного кабінету вступника.</w:t>
      </w:r>
    </w:p>
    <w:p w14:paraId="1EDCDDA6" w14:textId="77777777" w:rsidR="00163ABE" w:rsidRDefault="00163ABE" w:rsidP="00163ABE">
      <w:pPr>
        <w:numPr>
          <w:ilvl w:val="0"/>
          <w:numId w:val="28"/>
        </w:numPr>
        <w:tabs>
          <w:tab w:val="left" w:pos="908"/>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Заяву в паперовій формі вступник подає особисто до приймальної комісії коледжу (за згодою закладу освіти або в разі перебування вступника на тимчасово окупованій території </w:t>
      </w:r>
      <w:r>
        <w:rPr>
          <w:rFonts w:ascii="Times New Roman" w:hAnsi="Times New Roman" w:cs="Times New Roman"/>
          <w:shd w:val="clear" w:color="auto" w:fill="FFFFFF"/>
        </w:rPr>
        <w:t xml:space="preserve">або території активних бойових дій </w:t>
      </w:r>
      <w:r>
        <w:rPr>
          <w:rFonts w:ascii="Times New Roman" w:eastAsia="Times New Roman" w:hAnsi="Times New Roman" w:cs="Times New Roman"/>
          <w:color w:val="auto"/>
        </w:rPr>
        <w:t>- дистанційно з використанням засобів електронного зв’язку). Відомості кожної заяви в паперовому вигляді реєструє уповноважена особа приймальної комісії в ЄДЕБО в день прийняття заяви (з відповідними помітками в разі дистанційної подачі заяви). Належним дотриманням вимоги встановлення фізичної особи, яка дистанційно подає заяву в паперовій формі, вважається електронна ідентифікація фізичної особи, яка подає такі документи з використанням електронного підпису, що базується на кваліфікованому сертифікаті електронного підпису.</w:t>
      </w:r>
    </w:p>
    <w:p w14:paraId="1A2FDC69" w14:textId="77777777" w:rsidR="00163ABE" w:rsidRDefault="00163ABE" w:rsidP="00163ABE">
      <w:pPr>
        <w:tabs>
          <w:tab w:val="left" w:pos="908"/>
        </w:tabs>
        <w:jc w:val="both"/>
        <w:rPr>
          <w:rFonts w:ascii="Times New Roman" w:eastAsia="Times New Roman" w:hAnsi="Times New Roman" w:cs="Times New Roman"/>
          <w:color w:val="auto"/>
        </w:rPr>
      </w:pPr>
      <w:r>
        <w:rPr>
          <w:rFonts w:ascii="Times New Roman" w:hAnsi="Times New Roman" w:cs="Times New Roman"/>
          <w:shd w:val="clear" w:color="auto" w:fill="FFFFFF"/>
        </w:rPr>
        <w:tab/>
        <w:t xml:space="preserve">Вимога використання електронного підпису, що базується на кваліфікованому сертифікаті електронного підпису не поширюється на осіб, що перебувають на тимчасово окупованих територіях України. Такі особи можуть надіслати засобами дистанційного зв'язку </w:t>
      </w:r>
      <w:proofErr w:type="spellStart"/>
      <w:r>
        <w:rPr>
          <w:rFonts w:ascii="Times New Roman" w:hAnsi="Times New Roman" w:cs="Times New Roman"/>
          <w:shd w:val="clear" w:color="auto" w:fill="FFFFFF"/>
        </w:rPr>
        <w:t>відцифровані</w:t>
      </w:r>
      <w:proofErr w:type="spellEnd"/>
      <w:r>
        <w:rPr>
          <w:rFonts w:ascii="Times New Roman" w:hAnsi="Times New Roman" w:cs="Times New Roman"/>
          <w:shd w:val="clear" w:color="auto" w:fill="FFFFFF"/>
        </w:rPr>
        <w:t xml:space="preserve"> (скановані, фотокопії) заяви, складені у письмовій формі.</w:t>
      </w:r>
    </w:p>
    <w:p w14:paraId="392756FA" w14:textId="77777777" w:rsidR="00163ABE" w:rsidRDefault="00163ABE" w:rsidP="00163ABE">
      <w:pPr>
        <w:numPr>
          <w:ilvl w:val="0"/>
          <w:numId w:val="28"/>
        </w:numPr>
        <w:tabs>
          <w:tab w:val="left" w:pos="889"/>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У заяві вступники вказують конкурсну пропозицію із зазначенням спеціальності (предметної спеціальності, спеціалізації, освітньо-професійної програми) </w:t>
      </w:r>
      <w:r>
        <w:rPr>
          <w:rFonts w:ascii="Times New Roman" w:hAnsi="Times New Roman" w:cs="Times New Roman"/>
          <w:shd w:val="clear" w:color="auto" w:fill="FFFFFF"/>
        </w:rPr>
        <w:t xml:space="preserve">основу вступу, форму здобуття фахової </w:t>
      </w:r>
      <w:proofErr w:type="spellStart"/>
      <w:r>
        <w:rPr>
          <w:rFonts w:ascii="Times New Roman" w:hAnsi="Times New Roman" w:cs="Times New Roman"/>
          <w:shd w:val="clear" w:color="auto" w:fill="FFFFFF"/>
        </w:rPr>
        <w:t>передвищої</w:t>
      </w:r>
      <w:proofErr w:type="spellEnd"/>
      <w:r>
        <w:rPr>
          <w:rFonts w:ascii="Times New Roman" w:hAnsi="Times New Roman" w:cs="Times New Roman"/>
          <w:shd w:val="clear" w:color="auto" w:fill="FFFFFF"/>
        </w:rPr>
        <w:t xml:space="preserve"> освіти, інформацію про вступника</w:t>
      </w:r>
      <w:r>
        <w:rPr>
          <w:rFonts w:ascii="Times New Roman" w:eastAsia="Times New Roman" w:hAnsi="Times New Roman" w:cs="Times New Roman"/>
          <w:color w:val="auto"/>
        </w:rPr>
        <w:t>.</w:t>
      </w:r>
    </w:p>
    <w:p w14:paraId="35407C74" w14:textId="77777777" w:rsidR="00163ABE" w:rsidRDefault="00163ABE" w:rsidP="00163ABE">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Вступники, місце проживання яких зареєстровано (задекларовано) на тимчасово окупованій території, або переселилися з неї після 01 жовтня року, що передує року вступу, зазначають це в заяві.</w:t>
      </w:r>
    </w:p>
    <w:p w14:paraId="05F33A7F" w14:textId="77777777" w:rsidR="00163ABE" w:rsidRDefault="00163ABE" w:rsidP="00163ABE">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Під час реєстрації заяв на основні конкурсні пропозиції вступники обов'язково зазначають один з таких варіантів:</w:t>
      </w:r>
    </w:p>
    <w:p w14:paraId="5F17D122" w14:textId="77777777" w:rsidR="00163ABE" w:rsidRDefault="00163ABE" w:rsidP="00163ABE">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«Претендую на участь у конкурсі на місця державного або регіонального замовлення і на участь у конкурсі на місця за кошти фізичних та/або юридичних осіб у разі неотримання рекомендації за цією конкурсною пропозицією за кошти державного або місцевого бюджету (за державним або регіональним замовленням)»;</w:t>
      </w:r>
    </w:p>
    <w:p w14:paraId="2FBEEBA1" w14:textId="77777777" w:rsidR="00163ABE" w:rsidRDefault="00163ABE" w:rsidP="00163ABE">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14:paraId="4A625701" w14:textId="77777777" w:rsidR="00163ABE" w:rsidRDefault="00163ABE" w:rsidP="00163ABE">
      <w:pPr>
        <w:ind w:firstLine="567"/>
        <w:jc w:val="both"/>
        <w:rPr>
          <w:rFonts w:ascii="Times New Roman" w:eastAsia="Times New Roman" w:hAnsi="Times New Roman" w:cs="Times New Roman"/>
          <w:color w:val="auto"/>
        </w:rPr>
      </w:pPr>
      <w:r>
        <w:rPr>
          <w:rFonts w:ascii="Times New Roman" w:hAnsi="Times New Roman" w:cs="Times New Roman"/>
          <w:shd w:val="clear" w:color="auto" w:fill="FFFFFF"/>
        </w:rPr>
        <w:t>Під час реєстрації заяв на небюджетну конкурсну пропозицію вступники претендують на участь в конкурсі виключно за кошти фізичних або юридичних осіб і поінформовані про неможливість переведення в межах вступної кампанії на місця державного або регіонального замовлення, у заявах зазначають: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14:paraId="39B0A133" w14:textId="77777777" w:rsidR="00163ABE" w:rsidRDefault="00163ABE" w:rsidP="00163ABE">
      <w:pPr>
        <w:numPr>
          <w:ilvl w:val="0"/>
          <w:numId w:val="28"/>
        </w:numPr>
        <w:tabs>
          <w:tab w:val="left" w:pos="898"/>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Під час подання заяви в паперовій формі вступник пред'являє особисто оригінали:</w:t>
      </w:r>
    </w:p>
    <w:p w14:paraId="4824E137" w14:textId="77777777" w:rsidR="00163ABE" w:rsidRDefault="00163ABE" w:rsidP="00163ABE">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документа (одного з документів), що посвідчує особу, передбаченого Законом України «Про Єдиний державний демографічний реєстр та документи, що підтверджують громадянство, посвідчують особу чи її спеціальний статус». Особи, яким виповнилося 14 років після 01 січня року вступу, можуть вступати за свідоцтвом про народження за умови пред’явлення особисто документа (одного з документів), що посвідчує особу передбаченого Законом України «Про Єдиний державний демографічний реєстр та документи, що підтверджують громадянство, посвідчують особу чи її спеціальний статус» впродовж 90 календарних днів після зарахування. В іншому випадку наказ про зарахування скасовується в частині, що стосується цієї особи;</w:t>
      </w:r>
    </w:p>
    <w:p w14:paraId="49E0E3F4" w14:textId="77777777" w:rsidR="00163ABE" w:rsidRDefault="00163ABE" w:rsidP="00163ABE">
      <w:pPr>
        <w:widowControl/>
        <w:autoSpaceDE w:val="0"/>
        <w:autoSpaceDN w:val="0"/>
        <w:adjustRightInd w:val="0"/>
        <w:jc w:val="both"/>
        <w:rPr>
          <w:rFonts w:ascii="Times New Roman" w:hAnsi="Times New Roman" w:cs="Times New Roman"/>
        </w:rPr>
      </w:pPr>
      <w:r>
        <w:rPr>
          <w:rFonts w:ascii="Times New Roman" w:hAnsi="Times New Roman" w:cs="Times New Roman"/>
          <w:shd w:val="clear" w:color="auto" w:fill="FFFFFF"/>
        </w:rPr>
        <w:t>військово-облікового документа в паперовій або в електронній (у тому числі роздрукованій) формах, або військово-обліковий документ, що визначає належність його власника до військового обов'язку, виданий до набрання чинності </w:t>
      </w:r>
      <w:hyperlink r:id="rId14" w:tgtFrame="_blank" w:history="1">
        <w:r>
          <w:rPr>
            <w:rStyle w:val="hard-blue-color"/>
            <w:rFonts w:ascii="Times New Roman" w:hAnsi="Times New Roman" w:cs="Times New Roman"/>
            <w:color w:val="auto"/>
            <w:shd w:val="clear" w:color="auto" w:fill="FFFFFF"/>
          </w:rPr>
          <w:t xml:space="preserve">Законом України від 11 квітня 2024 </w:t>
        </w:r>
        <w:r>
          <w:rPr>
            <w:rStyle w:val="hard-blue-color"/>
            <w:rFonts w:ascii="Times New Roman" w:hAnsi="Times New Roman" w:cs="Times New Roman"/>
            <w:color w:val="auto"/>
            <w:shd w:val="clear" w:color="auto" w:fill="FFFFFF"/>
          </w:rPr>
          <w:lastRenderedPageBreak/>
          <w:t>року N 3633-IX "Про внесення змін до деяких законодавчих актів України щодо окремих питань проходження військової служби, мобілізації та військового обліку"</w:t>
        </w:r>
      </w:hyperlink>
      <w:r>
        <w:rPr>
          <w:rFonts w:ascii="Times New Roman" w:hAnsi="Times New Roman" w:cs="Times New Roman"/>
          <w:shd w:val="clear" w:color="auto" w:fill="FFFFFF"/>
        </w:rPr>
        <w:t xml:space="preserve"> (у військовозобов'язаних та резервістів - військовий квиток або тимчасове посвідчення військовозобов'язаного, а у призовників - посвідчення про приписку до призовної дільниці </w:t>
      </w:r>
      <w:r>
        <w:rPr>
          <w:rFonts w:ascii="Times New Roman" w:hAnsi="Times New Roman" w:cs="Times New Roman"/>
        </w:rPr>
        <w:t>для військовослужбовців - військово-обліковий документ військовослужбовця, який засвідчує статус військовослужбовця і його службове становище, або інший документ військової частини про проходження особою військової служби, а також документ військової частини про надання військовим командуванням дозволу військовослужбовцю навчатись без відриву від військової служби</w:t>
      </w:r>
      <w:r>
        <w:rPr>
          <w:rFonts w:ascii="Times New Roman" w:hAnsi="Times New Roman" w:cs="Times New Roman"/>
          <w:shd w:val="clear" w:color="auto" w:fill="FFFFFF"/>
        </w:rPr>
        <w:t>), крім випадків, передбачених законодавством;</w:t>
      </w:r>
    </w:p>
    <w:p w14:paraId="5395F3D6" w14:textId="77777777" w:rsidR="00163ABE" w:rsidRDefault="00163ABE" w:rsidP="00163ABE">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документа про раніше здобутий освітній (</w:t>
      </w:r>
      <w:proofErr w:type="spellStart"/>
      <w:r>
        <w:rPr>
          <w:rFonts w:ascii="Times New Roman" w:eastAsia="Times New Roman" w:hAnsi="Times New Roman" w:cs="Times New Roman"/>
          <w:color w:val="auto"/>
        </w:rPr>
        <w:t>освітньо</w:t>
      </w:r>
      <w:proofErr w:type="spellEnd"/>
      <w:r>
        <w:rPr>
          <w:rFonts w:ascii="Times New Roman" w:eastAsia="Times New Roman" w:hAnsi="Times New Roman" w:cs="Times New Roman"/>
          <w:color w:val="auto"/>
        </w:rPr>
        <w:t xml:space="preserve">- кваліфікаційний) рівень, ступінь фахової </w:t>
      </w:r>
      <w:proofErr w:type="spellStart"/>
      <w:r>
        <w:rPr>
          <w:rFonts w:ascii="Times New Roman" w:eastAsia="Times New Roman" w:hAnsi="Times New Roman" w:cs="Times New Roman"/>
          <w:color w:val="auto"/>
        </w:rPr>
        <w:t>передвищої</w:t>
      </w:r>
      <w:proofErr w:type="spellEnd"/>
      <w:r>
        <w:rPr>
          <w:rFonts w:ascii="Times New Roman" w:eastAsia="Times New Roman" w:hAnsi="Times New Roman" w:cs="Times New Roman"/>
          <w:color w:val="auto"/>
        </w:rPr>
        <w:t>, вищої освіти, на основі якого здійснюється вступ, якщо інформація про нього не зберігається в Єдиній державній електронній базі з питань освіти.</w:t>
      </w:r>
    </w:p>
    <w:p w14:paraId="3AB83DAC" w14:textId="77777777" w:rsidR="00163ABE" w:rsidRDefault="00163ABE" w:rsidP="00163ABE">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Вступники, які проживають на тимчасово окупованій території України, або переселилися з неї після 01 жовтня року, що передує вступу, подають документи з урахуванням особливостей, передбачених наказом № 271.</w:t>
      </w:r>
    </w:p>
    <w:p w14:paraId="4922BCA9" w14:textId="77777777" w:rsidR="00163ABE" w:rsidRDefault="00163ABE" w:rsidP="00163ABE">
      <w:pPr>
        <w:numPr>
          <w:ilvl w:val="0"/>
          <w:numId w:val="28"/>
        </w:numPr>
        <w:tabs>
          <w:tab w:val="left" w:pos="9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До заяви, поданої в паперовій формі, вступник додає:</w:t>
      </w:r>
    </w:p>
    <w:p w14:paraId="54AC7CAE" w14:textId="77777777" w:rsidR="00163ABE" w:rsidRDefault="00163ABE" w:rsidP="00163ABE">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копію документа (одного з документів), що посвідчує особу, передбаченого Законом України «Про Єдиний державний демографічний реєстр та документи, що підтверджують громадянство, посвідчують особу чи її спеціальний статус»;</w:t>
      </w:r>
    </w:p>
    <w:p w14:paraId="7837FE84" w14:textId="77777777" w:rsidR="00163ABE" w:rsidRDefault="00163ABE" w:rsidP="00163ABE">
      <w:pPr>
        <w:pStyle w:val="tj"/>
        <w:shd w:val="clear" w:color="auto" w:fill="FFFFFF"/>
        <w:spacing w:before="0" w:beforeAutospacing="0" w:after="0" w:afterAutospacing="0"/>
        <w:ind w:firstLine="567"/>
      </w:pPr>
      <w:r>
        <w:t>для іноземців та осіб без громадянства, які звернулися із заявою про визнання їх біженцем або особою, яка потребує додаткового захисту, що підтверджено Довідкою про звернення за захистом в Україні, відповідно до </w:t>
      </w:r>
      <w:hyperlink r:id="rId15" w:tgtFrame="_blank" w:history="1">
        <w:r>
          <w:rPr>
            <w:rStyle w:val="hard-blue-color"/>
          </w:rPr>
          <w:t>Закону України "Про біженців та осіб, які потребують додаткового або тимчасового захисту"</w:t>
        </w:r>
      </w:hyperlink>
      <w:r>
        <w:t> такі документи:</w:t>
      </w:r>
    </w:p>
    <w:p w14:paraId="172C0FF5" w14:textId="77777777" w:rsidR="00163ABE" w:rsidRDefault="00163ABE" w:rsidP="00163ABE">
      <w:pPr>
        <w:pStyle w:val="tj"/>
        <w:shd w:val="clear" w:color="auto" w:fill="FFFFFF"/>
        <w:spacing w:before="0" w:beforeAutospacing="0" w:after="0" w:afterAutospacing="0"/>
        <w:ind w:firstLine="567"/>
      </w:pPr>
      <w:r>
        <w:t>копія паспортного документа іноземця або особи без громадянства;</w:t>
      </w:r>
    </w:p>
    <w:p w14:paraId="106CE32D" w14:textId="77777777" w:rsidR="00163ABE" w:rsidRDefault="00163ABE" w:rsidP="00163ABE">
      <w:pPr>
        <w:pStyle w:val="tj"/>
        <w:shd w:val="clear" w:color="auto" w:fill="FFFFFF"/>
        <w:spacing w:before="0" w:beforeAutospacing="0" w:after="0" w:afterAutospacing="0"/>
        <w:ind w:firstLine="567"/>
      </w:pPr>
      <w:r>
        <w:t>довідка про звернення за захистом в Україні;</w:t>
      </w:r>
    </w:p>
    <w:p w14:paraId="3C53FF87" w14:textId="77777777" w:rsidR="00163ABE" w:rsidRDefault="00163ABE" w:rsidP="00163ABE">
      <w:pPr>
        <w:pStyle w:val="tj"/>
        <w:shd w:val="clear" w:color="auto" w:fill="FFFFFF"/>
        <w:spacing w:before="0" w:beforeAutospacing="0" w:after="0" w:afterAutospacing="0"/>
        <w:ind w:firstLine="567"/>
      </w:pPr>
      <w:r>
        <w:t>копію військово-облікового документа в паперовій формі або роздрукований військово-обліковий документ в електронній формі з QR-кодом, придатним для зчитування технічними засобами, крім випадків, передбачених законодавством;</w:t>
      </w:r>
    </w:p>
    <w:p w14:paraId="7D7EB123" w14:textId="77777777" w:rsidR="00163ABE" w:rsidRDefault="00163ABE" w:rsidP="00163ABE">
      <w:pPr>
        <w:pStyle w:val="tj"/>
        <w:shd w:val="clear" w:color="auto" w:fill="FFFFFF"/>
        <w:spacing w:before="0" w:beforeAutospacing="0" w:after="0" w:afterAutospacing="0"/>
        <w:ind w:firstLine="567"/>
      </w:pPr>
      <w:r>
        <w:t xml:space="preserve">копію документа про раніше здобутий освітній (освітньо-кваліфікаційний) рівень, ступінь фахової </w:t>
      </w:r>
      <w:proofErr w:type="spellStart"/>
      <w:r>
        <w:t>передвищої</w:t>
      </w:r>
      <w:proofErr w:type="spellEnd"/>
      <w:r>
        <w:t>, вищої освіти, на основі якого здійснюється вступ, якщо інформація про нього не зберігається в Єдиній державній електронній базі з питань освіти;</w:t>
      </w:r>
    </w:p>
    <w:p w14:paraId="005E766B" w14:textId="77777777" w:rsidR="00163ABE" w:rsidRDefault="00163ABE" w:rsidP="00163ABE">
      <w:pPr>
        <w:pStyle w:val="tj"/>
        <w:shd w:val="clear" w:color="auto" w:fill="FFFFFF"/>
        <w:spacing w:before="0" w:beforeAutospacing="0" w:after="0" w:afterAutospacing="0"/>
        <w:ind w:firstLine="567"/>
      </w:pPr>
      <w:r>
        <w:t xml:space="preserve">кольорову фотокартку розміром 3 : 4 см в електронній формі (у вигляді файлу розміром до 1 </w:t>
      </w:r>
      <w:proofErr w:type="spellStart"/>
      <w:r>
        <w:t>Мб</w:t>
      </w:r>
      <w:proofErr w:type="spellEnd"/>
      <w:r>
        <w:t>).</w:t>
      </w:r>
    </w:p>
    <w:p w14:paraId="42F18D29" w14:textId="77777777" w:rsidR="00163ABE" w:rsidRDefault="00163ABE" w:rsidP="00163ABE">
      <w:pPr>
        <w:pStyle w:val="tj"/>
        <w:shd w:val="clear" w:color="auto" w:fill="FFFFFF"/>
        <w:spacing w:before="0" w:beforeAutospacing="0" w:after="0" w:afterAutospacing="0"/>
        <w:ind w:firstLine="567"/>
      </w:pPr>
      <w:r>
        <w:t>Вступники, які проходять вступне випробування допускаються до участі в ньому за наявності оригіналу документа, що посвідчує особу (свідоцтва про народження для осіб, яким виповнюється 14 років після 01 січня року вступу).</w:t>
      </w:r>
    </w:p>
    <w:p w14:paraId="47C130C4" w14:textId="77777777" w:rsidR="00163ABE" w:rsidRDefault="00163ABE" w:rsidP="00163ABE">
      <w:pPr>
        <w:pStyle w:val="tj"/>
        <w:numPr>
          <w:ilvl w:val="0"/>
          <w:numId w:val="28"/>
        </w:numPr>
        <w:shd w:val="clear" w:color="auto" w:fill="FFFFFF"/>
        <w:spacing w:before="0" w:beforeAutospacing="0" w:after="0" w:afterAutospacing="0"/>
        <w:ind w:firstLine="426"/>
      </w:pPr>
      <w:r>
        <w:t xml:space="preserve">Особа, яка має підстави для спеціальних умов участі у вступній кампанії, у разі недоступності в державних реєстрах відповідних документів до подання першої заяви має звернутись до одного із закладів фахової </w:t>
      </w:r>
      <w:proofErr w:type="spellStart"/>
      <w:r>
        <w:t>передвищої</w:t>
      </w:r>
      <w:proofErr w:type="spellEnd"/>
      <w:r>
        <w:t xml:space="preserve"> освіти (особисто або електронною поштою, якщо заклад фахової </w:t>
      </w:r>
      <w:proofErr w:type="spellStart"/>
      <w:r>
        <w:t>передвищої</w:t>
      </w:r>
      <w:proofErr w:type="spellEnd"/>
      <w:r>
        <w:t xml:space="preserve"> освіти спроможний дистанційно провести належну перевірку документів) та надати документи, що підтверджують указане право, для створення в ЄДЕБО картки фізичної особи та завантаження сканованих копій цих документів.</w:t>
      </w:r>
    </w:p>
    <w:p w14:paraId="5978B362" w14:textId="77777777" w:rsidR="00163ABE" w:rsidRDefault="00163ABE" w:rsidP="00163ABE">
      <w:pPr>
        <w:pStyle w:val="tj"/>
        <w:shd w:val="clear" w:color="auto" w:fill="FFFFFF"/>
        <w:spacing w:before="0" w:beforeAutospacing="0" w:after="0" w:afterAutospacing="0"/>
        <w:ind w:firstLine="426"/>
      </w:pPr>
      <w:r>
        <w:t>Відомості про документи (копії документів у разі їх відсутності в </w:t>
      </w:r>
      <w:hyperlink r:id="rId16" w:tgtFrame="_blank" w:history="1">
        <w:r>
          <w:rPr>
            <w:rStyle w:val="a9"/>
          </w:rPr>
          <w:t>інформаційно-телекомунікаційних</w:t>
        </w:r>
      </w:hyperlink>
      <w:r>
        <w:t> системах), що засвідчують підстави для отримання спеціальних умов участі у конкурсному відборі особою, яка зарахована на навчання за кошти фізичних або юридичних осіб, на переведення на вакантні місця державного або регіонального замовлення, вступник подає особисто або засобами електронного зв'язку одночасно з виконанням вимог для зарахування на місця за кошти фізичних або юридичних осіб, але не пізніше ніж 21 серпня (вступ на основі БСО) або 30 серпня (вступ на основі ПЗСО, КР).</w:t>
      </w:r>
    </w:p>
    <w:p w14:paraId="06868AD3" w14:textId="77777777" w:rsidR="00163ABE" w:rsidRDefault="00163ABE" w:rsidP="00163ABE">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Не подані своєчасно документи, що засвідчують підстави для отримання спеціальних умов участі у конкурсному відборі, унеможливлюють їх реалізацію.</w:t>
      </w:r>
    </w:p>
    <w:p w14:paraId="72887A6B" w14:textId="77777777" w:rsidR="00163ABE" w:rsidRDefault="00163ABE" w:rsidP="00163ABE">
      <w:pPr>
        <w:numPr>
          <w:ilvl w:val="0"/>
          <w:numId w:val="28"/>
        </w:numPr>
        <w:tabs>
          <w:tab w:val="left" w:pos="903"/>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Усі копії документів засвідчуються за оригіналами приймальною комісією. Копії документа, що посвідчує особу, військового квитка (посвідчення про приписку) не </w:t>
      </w:r>
      <w:r>
        <w:rPr>
          <w:rFonts w:ascii="Times New Roman" w:eastAsia="Times New Roman" w:hAnsi="Times New Roman" w:cs="Times New Roman"/>
          <w:color w:val="auto"/>
        </w:rPr>
        <w:lastRenderedPageBreak/>
        <w:t>підлягають засвідченню. Копії документів без пред'явлення оригіналів не приймаються.</w:t>
      </w:r>
    </w:p>
    <w:p w14:paraId="78CD5CCB" w14:textId="77777777" w:rsidR="00163ABE" w:rsidRDefault="00163ABE" w:rsidP="00163ABE">
      <w:pPr>
        <w:numPr>
          <w:ilvl w:val="0"/>
          <w:numId w:val="28"/>
        </w:numPr>
        <w:tabs>
          <w:tab w:val="left" w:pos="1033"/>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Приймальна комісія здійснює перевірку підстав спеціальних умов для осіб, які зараховані на навчання за кошти фізичних або юридичних осіб, на переведення на вакантні місця державного або регіонального замовлення.</w:t>
      </w:r>
    </w:p>
    <w:p w14:paraId="796DD6BF" w14:textId="77777777" w:rsidR="00163ABE" w:rsidRDefault="00163ABE" w:rsidP="00163ABE">
      <w:pPr>
        <w:numPr>
          <w:ilvl w:val="0"/>
          <w:numId w:val="28"/>
        </w:numPr>
        <w:tabs>
          <w:tab w:val="left" w:pos="1177"/>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Приймальна комісія розглядає заяви та документи вступників і приймає рішення про допуск до участі в конкурсному відборі для вступу на навчання до коледжу протягом трьох робочих днів з дати реєстрації заяви в ЄДЕБО, але не пізніше наступного дня після завершення прийому документів.</w:t>
      </w:r>
    </w:p>
    <w:p w14:paraId="05D45919" w14:textId="77777777" w:rsidR="00163ABE" w:rsidRDefault="00163ABE" w:rsidP="00163ABE">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За результатами розгляду уповноважена особа приймальної комісії присвоює заяві один з таких статусів, що відображаються в особистому електронному кабінеті вступника: «Зареєстровано у закладі освіти» або «Потребує уточнення вступником». При присвоєнні заяві статусу «Потребує уточнення вступником» уповноважена особа зазначає перелік даних, що потребують уточнення, із зазначенням способу та дати, до якої їх необхідно подати. Внесені дані відображаються в особистому електронному кабінеті вступника. Після уточнення вступником необхідних даних уповноважена особа приймальної комісії змінює статус заяви вступника на «Зареєстровано у закладі освіти».</w:t>
      </w:r>
    </w:p>
    <w:p w14:paraId="3E6AC35D" w14:textId="77777777" w:rsidR="00163ABE" w:rsidRDefault="00163ABE" w:rsidP="00163ABE">
      <w:pPr>
        <w:ind w:firstLine="567"/>
        <w:jc w:val="both"/>
        <w:rPr>
          <w:rFonts w:ascii="Times New Roman" w:eastAsia="Times New Roman" w:hAnsi="Times New Roman" w:cs="Times New Roman"/>
          <w:color w:val="auto"/>
        </w:rPr>
      </w:pPr>
      <w:r>
        <w:rPr>
          <w:rFonts w:ascii="Times New Roman" w:hAnsi="Times New Roman" w:cs="Times New Roman"/>
          <w:shd w:val="clear" w:color="auto" w:fill="FFFFFF"/>
        </w:rPr>
        <w:t>У разі участі вступника у вступних випробуваннях заклад освіти при присвоєнні заяві, поданої в електронній формі, статусу "Зареєстровано у закладі освіти" зазначає час, дату та місце проведення вступного випробування. Внесені дані відображаються в особистому електронному кабінеті вступника. При поданні заяви у паперовій формі час, дата та місце проведення вступного випробування повідомляються вступнику особисто або електронною поштою.</w:t>
      </w:r>
    </w:p>
    <w:p w14:paraId="20D591DE" w14:textId="77777777" w:rsidR="00163ABE" w:rsidRDefault="00163ABE" w:rsidP="00163ABE">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Оприлюднення поточних рейтингових списків вступників здійснюється на </w:t>
      </w:r>
      <w:proofErr w:type="spellStart"/>
      <w:r>
        <w:rPr>
          <w:rFonts w:ascii="Times New Roman" w:eastAsia="Times New Roman" w:hAnsi="Times New Roman" w:cs="Times New Roman"/>
          <w:color w:val="auto"/>
        </w:rPr>
        <w:t>вебсайті</w:t>
      </w:r>
      <w:proofErr w:type="spellEnd"/>
      <w:r>
        <w:rPr>
          <w:rFonts w:ascii="Times New Roman" w:eastAsia="Times New Roman" w:hAnsi="Times New Roman" w:cs="Times New Roman"/>
          <w:color w:val="auto"/>
        </w:rPr>
        <w:t xml:space="preserve"> ВСП МБФК КНУБА (</w:t>
      </w:r>
      <w:hyperlink r:id="rId17" w:history="1">
        <w:r>
          <w:rPr>
            <w:rStyle w:val="a9"/>
            <w:rFonts w:ascii="Times New Roman" w:eastAsia="Times New Roman" w:hAnsi="Times New Roman" w:cs="Times New Roman"/>
            <w:color w:val="auto"/>
          </w:rPr>
          <w:t>www.mbk.mk.ua</w:t>
        </w:r>
      </w:hyperlink>
      <w:r>
        <w:rPr>
          <w:rFonts w:ascii="Times New Roman" w:eastAsia="Times New Roman" w:hAnsi="Times New Roman" w:cs="Times New Roman"/>
          <w:color w:val="auto"/>
        </w:rPr>
        <w:t>) на підставі даних, внесених до ЄДЕБО.</w:t>
      </w:r>
    </w:p>
    <w:p w14:paraId="3C49A546" w14:textId="77777777" w:rsidR="00163ABE" w:rsidRDefault="00163ABE" w:rsidP="00163ABE">
      <w:pPr>
        <w:numPr>
          <w:ilvl w:val="0"/>
          <w:numId w:val="28"/>
        </w:numPr>
        <w:tabs>
          <w:tab w:val="left" w:pos="1038"/>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Факт ознайомлення вступника з Правилами прийому, наявною ліцензією і сертифікатом про акредитацію відповідної освітньо-професійної програми (спеціальності) фіксуються в заяві вступника і підтверджуються його особистим (кваліфікованим електронним) підписом під час подання заяви.</w:t>
      </w:r>
    </w:p>
    <w:p w14:paraId="70564E09" w14:textId="77777777" w:rsidR="00163ABE" w:rsidRDefault="00163ABE" w:rsidP="00163ABE">
      <w:pPr>
        <w:numPr>
          <w:ilvl w:val="0"/>
          <w:numId w:val="28"/>
        </w:numPr>
        <w:tabs>
          <w:tab w:val="left" w:pos="105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Паперова заява, зареєстрована в ЄДЕБО, може бути скасована закладом освіти на підставі рішення приймальної комісії до дати закінчення прийому документів на навчання для паперових заяв та не пізніш як за день до дати закінчення подання електронних заяв за умови допущення технічної помилки під час внесення відповідних даних до ЄДЕБО, що підтверджується актом про допущену технічну помилку, сформованим в ЄДЕБО. Скасована заява вважається неподаною, а факт такого подання анулюється в ЄДЕБО.</w:t>
      </w:r>
    </w:p>
    <w:p w14:paraId="39FCA6C8" w14:textId="77777777" w:rsidR="00163ABE" w:rsidRDefault="00163ABE" w:rsidP="00163ABE">
      <w:pPr>
        <w:numPr>
          <w:ilvl w:val="0"/>
          <w:numId w:val="28"/>
        </w:numPr>
        <w:tabs>
          <w:tab w:val="left" w:pos="1047"/>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Під час прийняття на навчання осіб, які подають документ про здобутий за кордоном ступінь (рівень) освіти (далі – Документ), обов'язковою є процедура визнання і встановлення еквівалентності Документа, що здійснюється відповідно до Порядку визнання здобутих в іноземних закладах вищої освіти ступенів вищої освіти, затвердженого наказом Міністерства освіти і науки України від 05 травня 2015 року № 504, зареєстрованого в Міністерстві юстиції України 27 травня 2015 року за № 614/27059 (у редакції наказу Міністерства освіти і науки України від 05 вересня 2022 року № 784), Порядку визнання в Україні документів про загальну середню, професійну (професійно-технічну), фахову </w:t>
      </w:r>
      <w:proofErr w:type="spellStart"/>
      <w:r>
        <w:rPr>
          <w:rFonts w:ascii="Times New Roman" w:eastAsia="Times New Roman" w:hAnsi="Times New Roman" w:cs="Times New Roman"/>
          <w:color w:val="auto"/>
        </w:rPr>
        <w:t>передвищу</w:t>
      </w:r>
      <w:proofErr w:type="spellEnd"/>
      <w:r>
        <w:rPr>
          <w:rFonts w:ascii="Times New Roman" w:eastAsia="Times New Roman" w:hAnsi="Times New Roman" w:cs="Times New Roman"/>
          <w:color w:val="auto"/>
        </w:rPr>
        <w:t xml:space="preserve"> освіту, що відповідають 2–5 рівням Національної рамки кваліфікацій, виданих закладами освіти іноземних держав, затвердженого наказом Міністерства освіти і науки України від 05 травня 2015 року № 504, зареєстрованого в Міністерстві юстиції України 27 травня 2015 року за № 615/27060 (у редакції наказу Міністерства освіти і науки України від 05 вересня 2022 року № 784).</w:t>
      </w:r>
    </w:p>
    <w:p w14:paraId="2C9715B5" w14:textId="77777777" w:rsidR="00163ABE" w:rsidRDefault="00163ABE" w:rsidP="00163ABE">
      <w:pPr>
        <w:tabs>
          <w:tab w:val="left" w:pos="1047"/>
        </w:tabs>
        <w:ind w:firstLine="567"/>
        <w:jc w:val="both"/>
        <w:rPr>
          <w:rFonts w:ascii="Times New Roman" w:eastAsia="Times New Roman" w:hAnsi="Times New Roman" w:cs="Times New Roman"/>
          <w:color w:val="auto"/>
        </w:rPr>
      </w:pPr>
    </w:p>
    <w:p w14:paraId="3B288C6F" w14:textId="77777777" w:rsidR="00163ABE" w:rsidRDefault="00163ABE" w:rsidP="00163ABE">
      <w:pPr>
        <w:numPr>
          <w:ilvl w:val="0"/>
          <w:numId w:val="25"/>
        </w:numPr>
        <w:tabs>
          <w:tab w:val="left" w:pos="1936"/>
        </w:tabs>
        <w:ind w:firstLine="567"/>
        <w:rPr>
          <w:rFonts w:ascii="Times New Roman" w:eastAsia="Times New Roman" w:hAnsi="Times New Roman" w:cs="Times New Roman"/>
          <w:b/>
          <w:color w:val="auto"/>
        </w:rPr>
      </w:pPr>
      <w:r>
        <w:rPr>
          <w:rFonts w:ascii="Times New Roman" w:eastAsia="Times New Roman" w:hAnsi="Times New Roman" w:cs="Times New Roman"/>
          <w:b/>
          <w:color w:val="auto"/>
        </w:rPr>
        <w:t>Конкурсний відбір, його організація та проведення</w:t>
      </w:r>
    </w:p>
    <w:p w14:paraId="1DA04356" w14:textId="77777777" w:rsidR="00163ABE" w:rsidRDefault="00163ABE" w:rsidP="00163ABE">
      <w:pPr>
        <w:numPr>
          <w:ilvl w:val="0"/>
          <w:numId w:val="29"/>
        </w:numPr>
        <w:tabs>
          <w:tab w:val="left" w:pos="915"/>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Конкурсний відбір на навчання для здобуття фахової </w:t>
      </w:r>
      <w:proofErr w:type="spellStart"/>
      <w:r>
        <w:rPr>
          <w:rFonts w:ascii="Times New Roman" w:eastAsia="Times New Roman" w:hAnsi="Times New Roman" w:cs="Times New Roman"/>
          <w:color w:val="auto"/>
        </w:rPr>
        <w:t>передвищої</w:t>
      </w:r>
      <w:proofErr w:type="spellEnd"/>
      <w:r>
        <w:rPr>
          <w:rFonts w:ascii="Times New Roman" w:eastAsia="Times New Roman" w:hAnsi="Times New Roman" w:cs="Times New Roman"/>
          <w:color w:val="auto"/>
        </w:rPr>
        <w:t xml:space="preserve"> освіти здійснюється:</w:t>
      </w:r>
    </w:p>
    <w:p w14:paraId="2843F8E2" w14:textId="77777777" w:rsidR="00163ABE" w:rsidRDefault="00163ABE" w:rsidP="00163ABE">
      <w:pPr>
        <w:pStyle w:val="tj"/>
        <w:shd w:val="clear" w:color="auto" w:fill="FFFFFF"/>
        <w:spacing w:before="0" w:beforeAutospacing="0" w:after="0" w:afterAutospacing="0"/>
        <w:ind w:firstLine="567"/>
      </w:pPr>
      <w:r>
        <w:t>вступ на основі БСО - за результатами співбесіди або творчого конкурсу в передбачених цими Правилами випадках;</w:t>
      </w:r>
    </w:p>
    <w:p w14:paraId="52AFCA3F" w14:textId="77777777" w:rsidR="00163ABE" w:rsidRDefault="00163ABE" w:rsidP="00163ABE">
      <w:pPr>
        <w:pStyle w:val="tj"/>
        <w:shd w:val="clear" w:color="auto" w:fill="FFFFFF"/>
        <w:spacing w:before="0" w:beforeAutospacing="0" w:after="0" w:afterAutospacing="0"/>
        <w:ind w:firstLine="567"/>
      </w:pPr>
      <w:r>
        <w:lastRenderedPageBreak/>
        <w:t>вступ на основі ПЗСО, КР - за результатами співбесіди або творчого конкурсу в передбачених цими Правилами випадках;</w:t>
      </w:r>
    </w:p>
    <w:p w14:paraId="3CEEAC0D" w14:textId="77777777" w:rsidR="00163ABE" w:rsidRDefault="00163ABE" w:rsidP="00163ABE">
      <w:pPr>
        <w:numPr>
          <w:ilvl w:val="0"/>
          <w:numId w:val="29"/>
        </w:numPr>
        <w:tabs>
          <w:tab w:val="left" w:pos="919"/>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Конкурсний відбір проводиться на основі конкурсного </w:t>
      </w:r>
      <w:proofErr w:type="spellStart"/>
      <w:r>
        <w:rPr>
          <w:rFonts w:ascii="Times New Roman" w:eastAsia="Times New Roman" w:hAnsi="Times New Roman" w:cs="Times New Roman"/>
          <w:color w:val="auto"/>
        </w:rPr>
        <w:t>бала</w:t>
      </w:r>
      <w:proofErr w:type="spellEnd"/>
      <w:r>
        <w:rPr>
          <w:rFonts w:ascii="Times New Roman" w:eastAsia="Times New Roman" w:hAnsi="Times New Roman" w:cs="Times New Roman"/>
          <w:color w:val="auto"/>
        </w:rPr>
        <w:t>, відповідно до Правил прийому.</w:t>
      </w:r>
    </w:p>
    <w:p w14:paraId="2B4B4E68" w14:textId="77777777" w:rsidR="00163ABE" w:rsidRDefault="00163ABE" w:rsidP="00163ABE">
      <w:pPr>
        <w:numPr>
          <w:ilvl w:val="0"/>
          <w:numId w:val="29"/>
        </w:numPr>
        <w:tabs>
          <w:tab w:val="left" w:pos="919"/>
        </w:tabs>
        <w:ind w:firstLine="567"/>
        <w:jc w:val="both"/>
        <w:rPr>
          <w:rFonts w:ascii="Times New Roman" w:eastAsia="Times New Roman" w:hAnsi="Times New Roman" w:cs="Times New Roman"/>
          <w:color w:val="auto"/>
        </w:rPr>
      </w:pPr>
      <w:r>
        <w:rPr>
          <w:rFonts w:ascii="Times New Roman" w:hAnsi="Times New Roman" w:cs="Times New Roman"/>
          <w:color w:val="auto"/>
        </w:rPr>
        <w:t>Конкурсний бал для вступу на основі БСО, ПЗСО, КР визначається як сума балів оцінки творчого конкурсу або співбесіди та додаткових балів за успішне закінчення підготовчих курсів закладу освіти.</w:t>
      </w:r>
    </w:p>
    <w:p w14:paraId="030BC3E7" w14:textId="77777777" w:rsidR="00163ABE" w:rsidRDefault="00163ABE" w:rsidP="00163ABE">
      <w:pPr>
        <w:pStyle w:val="tj"/>
        <w:shd w:val="clear" w:color="auto" w:fill="FFFFFF"/>
        <w:spacing w:before="0" w:beforeAutospacing="0" w:after="0" w:afterAutospacing="0"/>
        <w:ind w:firstLine="567"/>
      </w:pPr>
      <w:r>
        <w:t>Замість проходження співбесіди вступник на основі ПЗСО, КР може подати результати:</w:t>
      </w:r>
    </w:p>
    <w:p w14:paraId="75671968" w14:textId="77777777" w:rsidR="00163ABE" w:rsidRDefault="00163ABE" w:rsidP="00163ABE">
      <w:pPr>
        <w:pStyle w:val="tj"/>
        <w:shd w:val="clear" w:color="auto" w:fill="FFFFFF"/>
        <w:spacing w:before="0" w:beforeAutospacing="0" w:after="0" w:afterAutospacing="0"/>
        <w:ind w:firstLine="720"/>
      </w:pPr>
      <w:r>
        <w:t xml:space="preserve">національного </w:t>
      </w:r>
      <w:proofErr w:type="spellStart"/>
      <w:r>
        <w:t>мультипредметного</w:t>
      </w:r>
      <w:proofErr w:type="spellEnd"/>
      <w:r>
        <w:t xml:space="preserve"> </w:t>
      </w:r>
      <w:proofErr w:type="spellStart"/>
      <w:r>
        <w:t>теста</w:t>
      </w:r>
      <w:proofErr w:type="spellEnd"/>
      <w:r>
        <w:t xml:space="preserve"> 2023 року;</w:t>
      </w:r>
    </w:p>
    <w:p w14:paraId="0F46963C" w14:textId="77777777" w:rsidR="00163ABE" w:rsidRDefault="00163ABE" w:rsidP="00163ABE">
      <w:pPr>
        <w:pStyle w:val="tj"/>
        <w:shd w:val="clear" w:color="auto" w:fill="FFFFFF"/>
        <w:spacing w:before="0" w:beforeAutospacing="0" w:after="0" w:afterAutospacing="0"/>
        <w:ind w:firstLine="720"/>
      </w:pPr>
      <w:r>
        <w:t xml:space="preserve">або національного </w:t>
      </w:r>
      <w:proofErr w:type="spellStart"/>
      <w:r>
        <w:t>мультипредметного</w:t>
      </w:r>
      <w:proofErr w:type="spellEnd"/>
      <w:r>
        <w:t xml:space="preserve"> </w:t>
      </w:r>
      <w:proofErr w:type="spellStart"/>
      <w:r>
        <w:t>теста</w:t>
      </w:r>
      <w:proofErr w:type="spellEnd"/>
      <w:r>
        <w:t xml:space="preserve"> 2024 року;</w:t>
      </w:r>
    </w:p>
    <w:p w14:paraId="21FE321F" w14:textId="77777777" w:rsidR="00163ABE" w:rsidRDefault="00163ABE" w:rsidP="00163ABE">
      <w:pPr>
        <w:pStyle w:val="tj"/>
        <w:shd w:val="clear" w:color="auto" w:fill="FFFFFF"/>
        <w:spacing w:before="0" w:beforeAutospacing="0" w:after="0" w:afterAutospacing="0"/>
        <w:ind w:firstLine="567"/>
      </w:pPr>
      <w:r>
        <w:t xml:space="preserve">   або національного </w:t>
      </w:r>
      <w:proofErr w:type="spellStart"/>
      <w:r>
        <w:t>мультипредметного</w:t>
      </w:r>
      <w:proofErr w:type="spellEnd"/>
      <w:r>
        <w:t xml:space="preserve"> </w:t>
      </w:r>
      <w:proofErr w:type="spellStart"/>
      <w:r>
        <w:t>теста</w:t>
      </w:r>
      <w:proofErr w:type="spellEnd"/>
      <w:r>
        <w:t xml:space="preserve"> 2025 року;</w:t>
      </w:r>
    </w:p>
    <w:p w14:paraId="2FD59D30" w14:textId="77777777" w:rsidR="00163ABE" w:rsidRDefault="00163ABE" w:rsidP="00163ABE">
      <w:pPr>
        <w:pStyle w:val="tj"/>
        <w:shd w:val="clear" w:color="auto" w:fill="FFFFFF"/>
        <w:spacing w:before="0" w:beforeAutospacing="0" w:after="0" w:afterAutospacing="0"/>
        <w:ind w:firstLine="567"/>
      </w:pPr>
      <w:r>
        <w:t xml:space="preserve">або національного </w:t>
      </w:r>
      <w:proofErr w:type="spellStart"/>
      <w:r>
        <w:t>мультипредметного</w:t>
      </w:r>
      <w:proofErr w:type="spellEnd"/>
      <w:r>
        <w:t xml:space="preserve"> </w:t>
      </w:r>
      <w:proofErr w:type="spellStart"/>
      <w:r>
        <w:t>теста</w:t>
      </w:r>
      <w:proofErr w:type="spellEnd"/>
      <w:r>
        <w:t xml:space="preserve"> 2026 року.</w:t>
      </w:r>
    </w:p>
    <w:p w14:paraId="30FC10AE" w14:textId="77777777" w:rsidR="00163ABE" w:rsidRDefault="00163ABE" w:rsidP="00163ABE">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У такому разі конкурсний бал вступника визначається як середній бал з усіх предметів національного </w:t>
      </w:r>
      <w:proofErr w:type="spellStart"/>
      <w:r>
        <w:rPr>
          <w:rFonts w:ascii="Times New Roman" w:eastAsia="Times New Roman" w:hAnsi="Times New Roman" w:cs="Times New Roman"/>
          <w:color w:val="auto"/>
        </w:rPr>
        <w:t>мультипредметного</w:t>
      </w:r>
      <w:proofErr w:type="spellEnd"/>
      <w:r>
        <w:rPr>
          <w:rFonts w:ascii="Times New Roman" w:eastAsia="Times New Roman" w:hAnsi="Times New Roman" w:cs="Times New Roman"/>
          <w:color w:val="auto"/>
        </w:rPr>
        <w:t xml:space="preserve"> </w:t>
      </w:r>
      <w:proofErr w:type="spellStart"/>
      <w:r>
        <w:rPr>
          <w:rFonts w:ascii="Times New Roman" w:eastAsia="Times New Roman" w:hAnsi="Times New Roman" w:cs="Times New Roman"/>
          <w:color w:val="auto"/>
        </w:rPr>
        <w:t>теста</w:t>
      </w:r>
      <w:proofErr w:type="spellEnd"/>
      <w:r>
        <w:rPr>
          <w:rFonts w:ascii="Times New Roman" w:eastAsia="Times New Roman" w:hAnsi="Times New Roman" w:cs="Times New Roman"/>
          <w:color w:val="auto"/>
        </w:rPr>
        <w:t xml:space="preserve"> з підвищенням на 25 відсотків, але не вище 200 балів.</w:t>
      </w:r>
    </w:p>
    <w:p w14:paraId="5118BFAC" w14:textId="77777777" w:rsidR="00163ABE" w:rsidRDefault="00163ABE" w:rsidP="00163ABE">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Особам, які є членами збірних команд України та брали участь у міжнародних олімпіадах (відповідно до наказів Міністерства освіти і науки України), Олімпійських, Параолімпійських і </w:t>
      </w:r>
      <w:proofErr w:type="spellStart"/>
      <w:r>
        <w:rPr>
          <w:rFonts w:ascii="Times New Roman" w:eastAsia="Times New Roman" w:hAnsi="Times New Roman" w:cs="Times New Roman"/>
          <w:color w:val="auto"/>
        </w:rPr>
        <w:t>Дефлімпійських</w:t>
      </w:r>
      <w:proofErr w:type="spellEnd"/>
      <w:r>
        <w:rPr>
          <w:rFonts w:ascii="Times New Roman" w:eastAsia="Times New Roman" w:hAnsi="Times New Roman" w:cs="Times New Roman"/>
          <w:color w:val="auto"/>
        </w:rPr>
        <w:t xml:space="preserve"> іграх (за поданням Міністерства молоді та спорту України), зараховується оцінка 200 балів.</w:t>
      </w:r>
    </w:p>
    <w:p w14:paraId="3D7E08DE" w14:textId="77777777" w:rsidR="00163ABE" w:rsidRDefault="00163ABE" w:rsidP="00163ABE">
      <w:pPr>
        <w:numPr>
          <w:ilvl w:val="0"/>
          <w:numId w:val="29"/>
        </w:numPr>
        <w:tabs>
          <w:tab w:val="left" w:pos="894"/>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Для конкурсного відбору осіб, які на основі БСО, ПЗСО, КР вступають на навчання до ВСП МБФК КУНУБА, зараховуються результати співбесіди з української мови та математики для спеціальностей </w:t>
      </w:r>
      <w:r>
        <w:rPr>
          <w:rFonts w:ascii="Times New Roman" w:hAnsi="Times New Roman" w:cs="Times New Roman"/>
        </w:rPr>
        <w:t>F2 Інженерія програмного забезпечення, G11 Машинобудування</w:t>
      </w:r>
      <w:r>
        <w:rPr>
          <w:rFonts w:ascii="Times New Roman" w:eastAsia="Times New Roman" w:hAnsi="Times New Roman" w:cs="Times New Roman"/>
          <w:color w:val="auto"/>
        </w:rPr>
        <w:t xml:space="preserve">, </w:t>
      </w:r>
      <w:r>
        <w:rPr>
          <w:rFonts w:ascii="Times New Roman" w:hAnsi="Times New Roman" w:cs="Times New Roman"/>
        </w:rPr>
        <w:t>G19 Будівництво та цивільна інженерія</w:t>
      </w:r>
      <w:r>
        <w:rPr>
          <w:rFonts w:ascii="Times New Roman" w:eastAsia="Times New Roman" w:hAnsi="Times New Roman" w:cs="Times New Roman"/>
          <w:color w:val="auto"/>
        </w:rPr>
        <w:t>, або творчого конкурсу для спеціальності В2 Дизайн. Співбесіди та творчий конкурс проводяться в очному та дистанційному форматі.</w:t>
      </w:r>
    </w:p>
    <w:p w14:paraId="27270F42" w14:textId="77777777" w:rsidR="00163ABE" w:rsidRDefault="00163ABE" w:rsidP="00163ABE">
      <w:pPr>
        <w:numPr>
          <w:ilvl w:val="0"/>
          <w:numId w:val="29"/>
        </w:numPr>
        <w:tabs>
          <w:tab w:val="left" w:pos="894"/>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ВСП МБФК КНУБА допускає до участі у конкурсному відборі здобувачів освіти, що отримають на співбесіді або творчому конкурсі конкурсний бал 100 балів і вище.</w:t>
      </w:r>
    </w:p>
    <w:p w14:paraId="20810BF4" w14:textId="77777777" w:rsidR="00163ABE" w:rsidRDefault="00163ABE" w:rsidP="00163ABE">
      <w:pPr>
        <w:numPr>
          <w:ilvl w:val="0"/>
          <w:numId w:val="29"/>
        </w:numPr>
        <w:tabs>
          <w:tab w:val="left" w:pos="894"/>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Програми співбесід затверджує голова приймальної комісії коледжу не пізніше, ніж через місяць після набуття чинності Порядку прийому в 2026р.</w:t>
      </w:r>
    </w:p>
    <w:p w14:paraId="11B4533B" w14:textId="77777777" w:rsidR="00163ABE" w:rsidRDefault="00163ABE" w:rsidP="00163ABE">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Співбесіди для вступників на основі ПЗСО проводяться за програмами зовнішнього незалежного оцінювання на основі повної загальної середньої освіти.</w:t>
      </w:r>
    </w:p>
    <w:p w14:paraId="4DE9ABC4" w14:textId="77777777" w:rsidR="00163ABE" w:rsidRDefault="00163ABE" w:rsidP="00163ABE">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Програми творчих конкурсів розробляються і затверджуються головою приймальної комісії коледжу не пізніше, ніж через місяць після набуття чинності Порядку прийому в 2026 р. Не допускається введення до творчих конкурсів завдань, що виходять за межі зазначених програм.</w:t>
      </w:r>
    </w:p>
    <w:p w14:paraId="186F53ED" w14:textId="77777777" w:rsidR="00163ABE" w:rsidRDefault="00163ABE" w:rsidP="00163ABE">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Програми співбесід та творчих конкурсів оприлюднюються на </w:t>
      </w:r>
      <w:proofErr w:type="spellStart"/>
      <w:r>
        <w:rPr>
          <w:rFonts w:ascii="Times New Roman" w:eastAsia="Times New Roman" w:hAnsi="Times New Roman" w:cs="Times New Roman"/>
          <w:color w:val="auto"/>
        </w:rPr>
        <w:t>вебсайті</w:t>
      </w:r>
      <w:proofErr w:type="spellEnd"/>
      <w:r>
        <w:rPr>
          <w:rFonts w:ascii="Times New Roman" w:eastAsia="Times New Roman" w:hAnsi="Times New Roman" w:cs="Times New Roman"/>
          <w:color w:val="auto"/>
        </w:rPr>
        <w:t xml:space="preserve"> ВСП МБФК КНУБА (</w:t>
      </w:r>
      <w:hyperlink r:id="rId18" w:history="1">
        <w:r>
          <w:rPr>
            <w:rStyle w:val="a9"/>
            <w:rFonts w:ascii="Times New Roman" w:eastAsia="Times New Roman" w:hAnsi="Times New Roman" w:cs="Times New Roman"/>
            <w:color w:val="auto"/>
          </w:rPr>
          <w:t>www.mbk.mk.ua</w:t>
        </w:r>
      </w:hyperlink>
      <w:r>
        <w:rPr>
          <w:rFonts w:ascii="Times New Roman" w:eastAsia="Times New Roman" w:hAnsi="Times New Roman" w:cs="Times New Roman"/>
          <w:color w:val="auto"/>
        </w:rPr>
        <w:t>). У програмах мають міститися критерії оцінювання підготовленості вступників.</w:t>
      </w:r>
    </w:p>
    <w:p w14:paraId="01F356C9" w14:textId="77777777" w:rsidR="00163ABE" w:rsidRDefault="00163ABE" w:rsidP="00163ABE">
      <w:pPr>
        <w:numPr>
          <w:ilvl w:val="0"/>
          <w:numId w:val="29"/>
        </w:numPr>
        <w:tabs>
          <w:tab w:val="left" w:pos="908"/>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Особи, які без поважних причин (визнаних такими за рішенням приймальної комісії) не з'явилися на вступні випробування у визначений розкладом час, особи, знання яких було оцінено балами нижче встановленого Правилами прийому мінімального значення, а також особи, які забрали документи після дати закінчення прийому документів, до участі в конкурсному відборі не допускаються. Перескладання вступних випробувань не допускається.</w:t>
      </w:r>
    </w:p>
    <w:p w14:paraId="6F550C86" w14:textId="77777777" w:rsidR="00163ABE" w:rsidRDefault="00163ABE" w:rsidP="00163ABE">
      <w:pPr>
        <w:numPr>
          <w:ilvl w:val="0"/>
          <w:numId w:val="29"/>
        </w:numPr>
        <w:tabs>
          <w:tab w:val="left" w:pos="903"/>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Апеляції на результати вступних випробувань, проведених ВСП МБФК КНУБА, розглядає апеляційна комісія цього закладу освіти, склад та порядок роботи якої затверджуються наказом, з урахуванням необхідності залучення до її діяльності представників громадськості, органів студентського самоврядування, зовнішніх експертів.</w:t>
      </w:r>
    </w:p>
    <w:p w14:paraId="2CCE50AB" w14:textId="77777777" w:rsidR="00163ABE" w:rsidRDefault="00163ABE" w:rsidP="00163ABE">
      <w:pPr>
        <w:numPr>
          <w:ilvl w:val="0"/>
          <w:numId w:val="29"/>
        </w:numPr>
        <w:tabs>
          <w:tab w:val="left" w:pos="947"/>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Відомості щодо результатів вступних випробувань вносяться до ЄДЕБО.</w:t>
      </w:r>
    </w:p>
    <w:p w14:paraId="01F96E64" w14:textId="77777777" w:rsidR="00163ABE" w:rsidRDefault="00163ABE" w:rsidP="00163ABE">
      <w:pPr>
        <w:numPr>
          <w:ilvl w:val="0"/>
          <w:numId w:val="29"/>
        </w:numPr>
        <w:tabs>
          <w:tab w:val="left" w:pos="10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Рішенням приймальної комісії результати вступного випробування на певну конкурсну пропозицію можуть бути зараховані за заявою вступника для участі в конкурсному відборі на іншу конкурсну пропозицію, для якої передбачено проходження такого самого вступного випробування, в цьому закладі освіти.</w:t>
      </w:r>
    </w:p>
    <w:p w14:paraId="590CA3A1" w14:textId="77777777" w:rsidR="00163ABE" w:rsidRDefault="00163ABE" w:rsidP="00163ABE">
      <w:pPr>
        <w:numPr>
          <w:ilvl w:val="0"/>
          <w:numId w:val="29"/>
        </w:numPr>
        <w:tabs>
          <w:tab w:val="left" w:pos="1038"/>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lastRenderedPageBreak/>
        <w:t>Матеріали вступних випробувань, включаючи відеозаписи співбесід та творчих конкурсів, зберігаються не менше одного року, потім знищуються, про що складається акт.</w:t>
      </w:r>
    </w:p>
    <w:p w14:paraId="54EE4542" w14:textId="77777777" w:rsidR="00163ABE" w:rsidRDefault="00163ABE" w:rsidP="00163ABE">
      <w:pPr>
        <w:tabs>
          <w:tab w:val="left" w:pos="1038"/>
        </w:tabs>
        <w:ind w:firstLine="567"/>
        <w:jc w:val="both"/>
        <w:rPr>
          <w:rFonts w:ascii="Times New Roman" w:eastAsia="Times New Roman" w:hAnsi="Times New Roman" w:cs="Times New Roman"/>
          <w:color w:val="auto"/>
        </w:rPr>
      </w:pPr>
    </w:p>
    <w:p w14:paraId="53E3E9CA" w14:textId="77777777" w:rsidR="00163ABE" w:rsidRDefault="00163ABE" w:rsidP="00163ABE">
      <w:pPr>
        <w:keepNext/>
        <w:keepLines/>
        <w:numPr>
          <w:ilvl w:val="0"/>
          <w:numId w:val="25"/>
        </w:numPr>
        <w:tabs>
          <w:tab w:val="left" w:pos="1356"/>
        </w:tabs>
        <w:ind w:firstLine="567"/>
        <w:rPr>
          <w:rFonts w:ascii="Times New Roman" w:eastAsia="Times New Roman" w:hAnsi="Times New Roman" w:cs="Times New Roman"/>
          <w:b/>
          <w:color w:val="auto"/>
        </w:rPr>
      </w:pPr>
      <w:bookmarkStart w:id="9" w:name="bookmark=id.2s8eyo1"/>
      <w:bookmarkEnd w:id="9"/>
      <w:r>
        <w:rPr>
          <w:rFonts w:ascii="Times New Roman" w:eastAsia="Times New Roman" w:hAnsi="Times New Roman" w:cs="Times New Roman"/>
          <w:b/>
          <w:color w:val="auto"/>
        </w:rPr>
        <w:t>Спеціальні умови участі в конкурсному відборі для здобуття освітньо-професійного ступеня фахового молодшого бакалавра</w:t>
      </w:r>
    </w:p>
    <w:p w14:paraId="698CCB0A" w14:textId="77777777" w:rsidR="00163ABE" w:rsidRDefault="00163ABE" w:rsidP="00163ABE">
      <w:pPr>
        <w:widowControl/>
        <w:autoSpaceDE w:val="0"/>
        <w:autoSpaceDN w:val="0"/>
        <w:adjustRightInd w:val="0"/>
        <w:ind w:firstLine="567"/>
        <w:rPr>
          <w:rFonts w:ascii="Times New Roman" w:hAnsi="Times New Roman" w:cs="Times New Roman"/>
        </w:rPr>
      </w:pPr>
      <w:r>
        <w:rPr>
          <w:rFonts w:ascii="Times New Roman" w:hAnsi="Times New Roman" w:cs="Times New Roman"/>
        </w:rPr>
        <w:t>1. Необхідною умовою застосування спеціальних умов участі у вступній кампанії є наявність в ЄДЕБО картки фізичної особи із зазначенням категорії спеціальних умов та внесенням підтвердних даних (реквізити документів, що засвідчують право на спеціальні умови участі у вступній кампанії, або завантажені скановані копії таких документів у разі відсутності (недоступності) інформації про них у державних реєстрах), а також зазначення в заяві вступника необхідності застосування спеціальних умов.</w:t>
      </w:r>
    </w:p>
    <w:p w14:paraId="5956249C" w14:textId="77777777" w:rsidR="00163ABE" w:rsidRDefault="00163ABE" w:rsidP="00163ABE">
      <w:pPr>
        <w:pStyle w:val="tj"/>
        <w:shd w:val="clear" w:color="auto" w:fill="FFFFFF"/>
        <w:spacing w:before="0" w:beforeAutospacing="0" w:after="0" w:afterAutospacing="0"/>
        <w:ind w:firstLine="567"/>
      </w:pPr>
      <w:r>
        <w:t xml:space="preserve">Спеціальними умовами участі в конкурсному відборі на здобуття фахової </w:t>
      </w:r>
      <w:proofErr w:type="spellStart"/>
      <w:r>
        <w:t>передвищої</w:t>
      </w:r>
      <w:proofErr w:type="spellEnd"/>
      <w:r>
        <w:t xml:space="preserve"> освіти за кошти державного або місцевого бюджету (за державним або регіональним замовленням) є:</w:t>
      </w:r>
    </w:p>
    <w:p w14:paraId="58C756AD" w14:textId="77777777" w:rsidR="00163ABE" w:rsidRDefault="00163ABE" w:rsidP="00163ABE">
      <w:pPr>
        <w:pStyle w:val="tj"/>
        <w:shd w:val="clear" w:color="auto" w:fill="FFFFFF"/>
        <w:spacing w:before="0" w:beforeAutospacing="0" w:after="0" w:afterAutospacing="0"/>
        <w:ind w:firstLine="567"/>
      </w:pPr>
      <w:r>
        <w:t>зарахування за результатами позитивної оцінки вступного випробування на місця державного або регіонального замовлення;</w:t>
      </w:r>
    </w:p>
    <w:p w14:paraId="72551B2A" w14:textId="77777777" w:rsidR="00163ABE" w:rsidRDefault="00163ABE" w:rsidP="00163ABE">
      <w:pPr>
        <w:pStyle w:val="tj"/>
        <w:shd w:val="clear" w:color="auto" w:fill="FFFFFF"/>
        <w:spacing w:before="0" w:beforeAutospacing="0" w:after="0" w:afterAutospacing="0"/>
        <w:ind w:firstLine="567"/>
      </w:pPr>
      <w:r>
        <w:t>переведення на вакантні місця державного або регіонального замовлення відповідно до цих Правил осіб, які зараховані на навчання за іншими джерелами фінансування на основну конкурсну пропозицію.</w:t>
      </w:r>
    </w:p>
    <w:p w14:paraId="45FFFED0" w14:textId="77777777" w:rsidR="00163ABE" w:rsidRDefault="00163ABE" w:rsidP="00163ABE">
      <w:pPr>
        <w:pStyle w:val="tj"/>
        <w:shd w:val="clear" w:color="auto" w:fill="FFFFFF"/>
        <w:spacing w:before="0" w:beforeAutospacing="0" w:after="0" w:afterAutospacing="0"/>
        <w:ind w:firstLine="567"/>
      </w:pPr>
      <w:r>
        <w:t>2. Проходять вступні випробування та в разі отримання позитивної оцінки рекомендуються до зарахування на навчання за кошти державного або місцевого бюджету (за державним або регіональним замовленням) (крім випадку, якщо в заяві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14:paraId="08DF426A" w14:textId="77777777" w:rsidR="00163ABE" w:rsidRDefault="00163ABE" w:rsidP="00163ABE">
      <w:pPr>
        <w:widowControl/>
        <w:autoSpaceDE w:val="0"/>
        <w:autoSpaceDN w:val="0"/>
        <w:adjustRightInd w:val="0"/>
        <w:ind w:firstLine="567"/>
        <w:rPr>
          <w:rFonts w:ascii="Times New Roman" w:hAnsi="Times New Roman" w:cs="Times New Roman"/>
        </w:rPr>
      </w:pPr>
      <w:r>
        <w:rPr>
          <w:rFonts w:ascii="Times New Roman" w:hAnsi="Times New Roman" w:cs="Times New Roman"/>
        </w:rPr>
        <w:t>особи з інвалідністю (зокрема особи з інвалідністю внаслідок війни відповідно до статті 7 Закону України «Про статус ветеранів війни, гарантії їх соціального захисту»), які не спроможні відвідувати заклад освіти (за рекомендацією органів охорони здоров’я та соціального захисту населення);</w:t>
      </w:r>
    </w:p>
    <w:p w14:paraId="78038F9B" w14:textId="77777777" w:rsidR="00163ABE" w:rsidRDefault="00163ABE" w:rsidP="00163ABE">
      <w:pPr>
        <w:pStyle w:val="tj"/>
        <w:shd w:val="clear" w:color="auto" w:fill="FFFFFF"/>
        <w:spacing w:before="0" w:beforeAutospacing="0" w:after="0" w:afterAutospacing="0"/>
        <w:ind w:firstLine="567"/>
      </w:pPr>
      <w:r>
        <w:t>особи, яким </w:t>
      </w:r>
      <w:hyperlink r:id="rId19" w:tgtFrame="_blank" w:history="1">
        <w:r>
          <w:rPr>
            <w:rStyle w:val="hard-blue-color"/>
          </w:rPr>
          <w:t>Законом України "Про статус і соціальний захист громадян, які постраждали внаслідок Чорнобильської катастрофи"</w:t>
        </w:r>
      </w:hyperlink>
      <w:r>
        <w:t> надане право на прийом без екзаменів до державних закладів вищої освіти за результатами співбесіди;</w:t>
      </w:r>
    </w:p>
    <w:p w14:paraId="3BA928DE" w14:textId="77777777" w:rsidR="00163ABE" w:rsidRDefault="00163ABE" w:rsidP="00163ABE">
      <w:pPr>
        <w:pStyle w:val="tj"/>
        <w:shd w:val="clear" w:color="auto" w:fill="FFFFFF"/>
        <w:spacing w:before="0" w:beforeAutospacing="0" w:after="0" w:afterAutospacing="0"/>
        <w:ind w:firstLine="720"/>
      </w:pPr>
      <w:r>
        <w:t>особи, визнані постраждалими учасниками Революції Гідності, учасниками бойових дій відповідно до </w:t>
      </w:r>
      <w:hyperlink r:id="rId20" w:tgtFrame="_blank" w:history="1">
        <w:r>
          <w:rPr>
            <w:rStyle w:val="hard-blue-color"/>
          </w:rPr>
          <w:t>Закону України "Про статус ветеранів війни, гарантії їх соціального захисту"</w:t>
        </w:r>
      </w:hyperlink>
      <w:r>
        <w:t>, у тому числі ті з них, які проходять військову службу (крім військовослужбовців строкової служби) в порядку, визначеному відповідними положеннями про проходження військової служби громадянами України;</w:t>
      </w:r>
    </w:p>
    <w:p w14:paraId="6391945A" w14:textId="77777777" w:rsidR="00163ABE" w:rsidRDefault="00163ABE" w:rsidP="00163ABE">
      <w:pPr>
        <w:pStyle w:val="tj"/>
        <w:shd w:val="clear" w:color="auto" w:fill="FFFFFF"/>
        <w:spacing w:before="0" w:beforeAutospacing="0" w:after="0" w:afterAutospacing="0"/>
        <w:ind w:firstLine="720"/>
      </w:pPr>
      <w:r>
        <w:t>особи, щодо яких встановлено факт позбавлення особистої свободи внаслідок збройної агресії проти України;</w:t>
      </w:r>
    </w:p>
    <w:p w14:paraId="62F53A61" w14:textId="77777777" w:rsidR="00163ABE" w:rsidRDefault="00163ABE" w:rsidP="00163ABE">
      <w:pPr>
        <w:pStyle w:val="tj"/>
        <w:shd w:val="clear" w:color="auto" w:fill="FFFFFF"/>
        <w:spacing w:before="0" w:beforeAutospacing="0" w:after="0" w:afterAutospacing="0"/>
        <w:ind w:firstLine="720"/>
      </w:pPr>
      <w:r>
        <w:t>діти-сироти, діти, позбавлені батьківського піклування, особи з їх числа;</w:t>
      </w:r>
    </w:p>
    <w:p w14:paraId="74CD747A" w14:textId="77777777" w:rsidR="00163ABE" w:rsidRDefault="00163ABE" w:rsidP="00163ABE">
      <w:pPr>
        <w:pStyle w:val="tj"/>
        <w:shd w:val="clear" w:color="auto" w:fill="FFFFFF"/>
        <w:spacing w:before="0" w:beforeAutospacing="0" w:after="0" w:afterAutospacing="0"/>
        <w:ind w:firstLine="720"/>
      </w:pPr>
      <w:r>
        <w:t>особи, місцем проживання яких зареєстровано (задекларовано) на тимчасово окупованій території та перебувають на ній або які переселилися з неї після 01 жовтня року, що передує вступу;</w:t>
      </w:r>
    </w:p>
    <w:p w14:paraId="08FA52FA" w14:textId="77777777" w:rsidR="00163ABE" w:rsidRDefault="00163ABE" w:rsidP="00163ABE">
      <w:pPr>
        <w:pStyle w:val="tj"/>
        <w:shd w:val="clear" w:color="auto" w:fill="FFFFFF"/>
        <w:spacing w:before="0" w:beforeAutospacing="0" w:after="0" w:afterAutospacing="0"/>
        <w:ind w:firstLine="720"/>
      </w:pPr>
      <w:r>
        <w:t>діти загиблих (померлих) осіб, визначених у частині першій </w:t>
      </w:r>
      <w:hyperlink r:id="rId21" w:tgtFrame="_blank" w:history="1">
        <w:r>
          <w:rPr>
            <w:rStyle w:val="hard-blue-color"/>
          </w:rPr>
          <w:t>статті 10</w:t>
        </w:r>
        <w:r>
          <w:rPr>
            <w:rStyle w:val="hard-blue-color"/>
            <w:vertAlign w:val="superscript"/>
          </w:rPr>
          <w:t>1</w:t>
        </w:r>
        <w:r>
          <w:rPr>
            <w:rStyle w:val="a9"/>
          </w:rPr>
          <w:t> </w:t>
        </w:r>
        <w:r>
          <w:rPr>
            <w:rStyle w:val="hard-blue-color"/>
          </w:rPr>
          <w:t>Закону України "Про статус ветеранів війни, гарантії їх соціального захисту"</w:t>
        </w:r>
      </w:hyperlink>
      <w:r>
        <w:t>, особи з їх числа;</w:t>
      </w:r>
    </w:p>
    <w:p w14:paraId="064DEE9B" w14:textId="77777777" w:rsidR="00163ABE" w:rsidRDefault="00163ABE" w:rsidP="00163ABE">
      <w:pPr>
        <w:pStyle w:val="tj"/>
        <w:shd w:val="clear" w:color="auto" w:fill="FFFFFF"/>
        <w:spacing w:before="0" w:beforeAutospacing="0" w:after="0" w:afterAutospacing="0"/>
        <w:ind w:firstLine="720"/>
      </w:pPr>
      <w:r>
        <w:t>особи, один з батьків яких загинув або помер внаслідок поранень, каліцтва, контузії чи інших ушкоджень здоров'я, одержаних під час участі у Революції Гідності;</w:t>
      </w:r>
    </w:p>
    <w:p w14:paraId="76C7631B" w14:textId="77777777" w:rsidR="00163ABE" w:rsidRDefault="00163ABE" w:rsidP="00163ABE">
      <w:pPr>
        <w:pStyle w:val="tj"/>
        <w:shd w:val="clear" w:color="auto" w:fill="FFFFFF"/>
        <w:spacing w:before="0" w:beforeAutospacing="0" w:after="0" w:afterAutospacing="0"/>
        <w:ind w:firstLine="720"/>
      </w:pPr>
      <w:r>
        <w:t>діти загиблих (померлих) осіб, щодо яких встановлено факт позбавлення особистої свободи внаслідок збройної агресії проти України;</w:t>
      </w:r>
    </w:p>
    <w:p w14:paraId="5A3208DB" w14:textId="77777777" w:rsidR="00163ABE" w:rsidRDefault="00163ABE" w:rsidP="00163ABE">
      <w:pPr>
        <w:pStyle w:val="tj"/>
        <w:shd w:val="clear" w:color="auto" w:fill="FFFFFF"/>
        <w:spacing w:before="0" w:beforeAutospacing="0" w:after="0" w:afterAutospacing="0"/>
        <w:ind w:firstLine="720"/>
      </w:pPr>
      <w:r>
        <w:t>особи, один з батьків яких був учасником бойових дій на території інших держав, які загинули (пропали безвісти) або померли внаслідок поранення, контузії чи каліцтва, одержаних під час воєнних дій та конфліктів на території інших держав, а також внаслідок захворювання, пов'язаного з перебуванням на території інших держав під час цих дій та конфліктів;</w:t>
      </w:r>
    </w:p>
    <w:p w14:paraId="4C8A91C0" w14:textId="77777777" w:rsidR="00163ABE" w:rsidRDefault="00163ABE" w:rsidP="00163ABE">
      <w:pPr>
        <w:pStyle w:val="tj"/>
        <w:shd w:val="clear" w:color="auto" w:fill="FFFFFF"/>
        <w:spacing w:before="0" w:beforeAutospacing="0" w:after="0" w:afterAutospacing="0"/>
        <w:ind w:firstLine="720"/>
      </w:pPr>
      <w:r>
        <w:lastRenderedPageBreak/>
        <w:t>особи, у яких один з батьків (</w:t>
      </w:r>
      <w:proofErr w:type="spellStart"/>
      <w:r>
        <w:t>усиновлювачів</w:t>
      </w:r>
      <w:proofErr w:type="spellEnd"/>
      <w:r>
        <w:t>) був військовослужбовцем, який загинув чи визнаний судом безвісно відсутньою особою під час виконання ним обов'язків військової служби;</w:t>
      </w:r>
    </w:p>
    <w:p w14:paraId="7B064492" w14:textId="77777777" w:rsidR="00163ABE" w:rsidRDefault="00163ABE" w:rsidP="00163ABE">
      <w:pPr>
        <w:pStyle w:val="tj"/>
        <w:shd w:val="clear" w:color="auto" w:fill="FFFFFF"/>
        <w:spacing w:before="0" w:beforeAutospacing="0" w:after="0" w:afterAutospacing="0"/>
        <w:ind w:firstLine="720"/>
      </w:pPr>
      <w:r>
        <w:t>особи, у яких один із батьків (</w:t>
      </w:r>
      <w:proofErr w:type="spellStart"/>
      <w:r>
        <w:t>усиновлювачів</w:t>
      </w:r>
      <w:proofErr w:type="spellEnd"/>
      <w:r>
        <w:t>) був поліцейським, який загинув чи визнаний судом безвісно відсутньою особою під час виконання ним службових обов'язків, протягом трьох років після здобуття відповідної загальної середньої освіти;</w:t>
      </w:r>
    </w:p>
    <w:p w14:paraId="3A817C5E" w14:textId="77777777" w:rsidR="00163ABE" w:rsidRDefault="00163ABE" w:rsidP="00163ABE">
      <w:pPr>
        <w:pStyle w:val="tj"/>
        <w:shd w:val="clear" w:color="auto" w:fill="FFFFFF"/>
        <w:spacing w:before="0" w:beforeAutospacing="0" w:after="0" w:afterAutospacing="0"/>
        <w:ind w:firstLine="720"/>
      </w:pPr>
      <w:r>
        <w:t>особи з інвалідністю I, II груп та діти з інвалідністю віком до 18 років, яким не протипоказане навчання за обраною спеціальністю;</w:t>
      </w:r>
    </w:p>
    <w:p w14:paraId="148CE836" w14:textId="77777777" w:rsidR="00163ABE" w:rsidRDefault="00163ABE" w:rsidP="00163ABE">
      <w:pPr>
        <w:pStyle w:val="tj"/>
        <w:shd w:val="clear" w:color="auto" w:fill="FFFFFF"/>
        <w:spacing w:before="0" w:beforeAutospacing="0" w:after="0" w:afterAutospacing="0"/>
        <w:ind w:firstLine="720"/>
      </w:pPr>
      <w:r>
        <w:t>особи з інвалідністю з числа учасників ліквідації наслідків аварії на Чорнобильській АЕС та потерпілих від Чорнобильської катастрофи, щодо яких встановлено причинний зв'язок інвалідності з Чорнобильською катастрофою, хворі внаслідок Чорнобильської катастрофи на променеву хворобу,- категорія 1 та особи, які постійно проживали у зоні безумовного (обов'язкового) відселення з моменту аварії до прийняття постанови про відселення, (категорія 2),</w:t>
      </w:r>
    </w:p>
    <w:p w14:paraId="7CB50CB8" w14:textId="77777777" w:rsidR="00163ABE" w:rsidRDefault="00163ABE" w:rsidP="00163ABE">
      <w:pPr>
        <w:pStyle w:val="tj"/>
        <w:shd w:val="clear" w:color="auto" w:fill="FFFFFF"/>
        <w:spacing w:before="0" w:beforeAutospacing="0" w:after="0" w:afterAutospacing="0"/>
        <w:ind w:firstLine="720"/>
      </w:pPr>
      <w:r>
        <w:t>особи, місце проживання яких зареєстровано (задекларовано) в населених пунктах, віднесених до території активних бойових дій (активних бойових дій, на яких функціонують державні електронні інформаційні ресурси) в період з 01 червня по 30 вересня року вступу, або тимчасова окупація яких завершилась після 24 лютого 2022 року і які перебувають на ній або здійснили внутрішнє переміщення з неї в календарний рік вступу;</w:t>
      </w:r>
    </w:p>
    <w:p w14:paraId="48B5FC62" w14:textId="77777777" w:rsidR="00163ABE" w:rsidRDefault="00163ABE" w:rsidP="00163ABE">
      <w:pPr>
        <w:pStyle w:val="tj"/>
        <w:shd w:val="clear" w:color="auto" w:fill="FFFFFF"/>
        <w:spacing w:before="0" w:beforeAutospacing="0" w:after="0" w:afterAutospacing="0"/>
        <w:ind w:firstLine="720"/>
      </w:pPr>
      <w:r>
        <w:t>діти осіб, визнаних постраждалими учасниками Революції Гідності, учасниками бойових дій, особами з інвалідністю внаслідок війни, відповідно до </w:t>
      </w:r>
      <w:hyperlink r:id="rId22" w:tgtFrame="_blank" w:history="1">
        <w:r>
          <w:rPr>
            <w:rStyle w:val="hard-blue-color"/>
          </w:rPr>
          <w:t>Закону України "Про статус ветеранів війни, гарантії їх соціального захисту"</w:t>
        </w:r>
      </w:hyperlink>
      <w:r>
        <w:t>, внесених до Єдиного реєстру осіб, зниклих безвісти за особливих обставин, визнаних особами, щодо яких встановлено факт позбавлення особистої свободи внаслідок збройної агресії проти України;</w:t>
      </w:r>
    </w:p>
    <w:p w14:paraId="08A01A17" w14:textId="77777777" w:rsidR="00163ABE" w:rsidRDefault="00163ABE" w:rsidP="00163ABE">
      <w:pPr>
        <w:pStyle w:val="tj"/>
        <w:shd w:val="clear" w:color="auto" w:fill="FFFFFF"/>
        <w:spacing w:before="0" w:beforeAutospacing="0" w:after="0" w:afterAutospacing="0"/>
        <w:ind w:firstLine="720"/>
      </w:pPr>
      <w:r>
        <w:t>шахтарі, які мають стаж підземної роботи не менше ніж три роки, а також протягом трьох років після здобуття загальної середньої освіти особи, батьки яких є шахтарями та мають стаж підземної роботи не менше ніж 15 років або які загинули внаслідок нещасного випадку на виробництві чи стали особами з інвалідністю I або II групи;</w:t>
      </w:r>
    </w:p>
    <w:p w14:paraId="011599B5" w14:textId="77777777" w:rsidR="00163ABE" w:rsidRDefault="00163ABE" w:rsidP="00163ABE">
      <w:pPr>
        <w:pStyle w:val="tj"/>
        <w:shd w:val="clear" w:color="auto" w:fill="FFFFFF"/>
        <w:spacing w:before="0" w:beforeAutospacing="0" w:after="0" w:afterAutospacing="0"/>
        <w:ind w:firstLine="720"/>
      </w:pPr>
      <w:r>
        <w:t>іноземці та закордонні українці у межах квоти для іноземців.</w:t>
      </w:r>
    </w:p>
    <w:p w14:paraId="34B674D2" w14:textId="77777777" w:rsidR="00163ABE" w:rsidRDefault="00163ABE" w:rsidP="00163ABE">
      <w:pPr>
        <w:pStyle w:val="tj"/>
        <w:shd w:val="clear" w:color="auto" w:fill="FFFFFF"/>
        <w:spacing w:before="0" w:beforeAutospacing="0" w:after="0" w:afterAutospacing="0"/>
        <w:ind w:firstLine="720"/>
      </w:pPr>
      <w:r>
        <w:t>3. Якщо кількість вступників, яких рекомендовано до зарахування відповідно до пункту 2 цього розділу та які підтверджують навчання, перевищує тридцять відсотків наданого загального обсягу бюджетних місць за певною спеціальністю (спеціалізацією), то заклад освіти може звернутись до відповідного державного (регіонального) замовника щодо збільшення загального обсягу бюджетних місць на обсяг цього перевищення в межах ліцензованого обсягу відповідної спеціальності.</w:t>
      </w:r>
    </w:p>
    <w:p w14:paraId="56AC5B61" w14:textId="77777777" w:rsidR="00163ABE" w:rsidRDefault="00163ABE" w:rsidP="00163ABE">
      <w:pPr>
        <w:pStyle w:val="tj"/>
        <w:shd w:val="clear" w:color="auto" w:fill="FFFFFF"/>
        <w:spacing w:before="0" w:beforeAutospacing="0" w:after="0" w:afterAutospacing="0"/>
        <w:ind w:firstLine="720"/>
      </w:pPr>
      <w:r>
        <w:t>4. Можуть бути переведені на вакантні місця державного або регіонального замовлення відповідно до цих Правил такі категорії осіб, зараховані на навчання за іншими джерелами фінансування на основну конкурсну пропозицію, якщо вони здобули позитивну оцінку на співбесіді або творчому конкурсі у встановлені Правилами прийому строки:</w:t>
      </w:r>
    </w:p>
    <w:p w14:paraId="2D3A7B55" w14:textId="77777777" w:rsidR="00163ABE" w:rsidRDefault="00163ABE" w:rsidP="00163ABE">
      <w:pPr>
        <w:pStyle w:val="tj"/>
        <w:shd w:val="clear" w:color="auto" w:fill="FFFFFF"/>
        <w:spacing w:before="0" w:beforeAutospacing="0" w:after="0" w:afterAutospacing="0"/>
        <w:ind w:firstLine="720"/>
      </w:pPr>
      <w:r>
        <w:t xml:space="preserve">вступники на основі БСО, ПЗСО, КР, які подали документи, що підтверджують спеціальні умови участі в конкурсному відборі для здобуття фахової </w:t>
      </w:r>
      <w:proofErr w:type="spellStart"/>
      <w:r>
        <w:t>передвищої</w:t>
      </w:r>
      <w:proofErr w:type="spellEnd"/>
      <w:r>
        <w:t xml:space="preserve"> освіти за кошти державного або місцевого бюджету, передбачені пунктом 2 цього розділу, після завершення прийому документів, але не пізніше строків, встановлених у пункті 8 розділу VI цих Правил;</w:t>
      </w:r>
    </w:p>
    <w:p w14:paraId="379A3B01" w14:textId="77777777" w:rsidR="00163ABE" w:rsidRDefault="00163ABE" w:rsidP="00163ABE">
      <w:pPr>
        <w:pStyle w:val="tj"/>
        <w:shd w:val="clear" w:color="auto" w:fill="FFFFFF"/>
        <w:spacing w:before="0" w:beforeAutospacing="0" w:after="0" w:afterAutospacing="0"/>
        <w:ind w:firstLine="720"/>
      </w:pPr>
      <w:r>
        <w:t>особи, місце проживання яких зареєстровано (задекларовано) в населених пунктах, віднесених до території можливих бойових дій станом на 01 липня року вступу;</w:t>
      </w:r>
    </w:p>
    <w:p w14:paraId="32D66803" w14:textId="77777777" w:rsidR="00163ABE" w:rsidRDefault="00163ABE" w:rsidP="00163ABE">
      <w:pPr>
        <w:pStyle w:val="tj"/>
        <w:shd w:val="clear" w:color="auto" w:fill="FFFFFF"/>
        <w:spacing w:before="0" w:beforeAutospacing="0" w:after="0" w:afterAutospacing="0"/>
        <w:ind w:firstLine="720"/>
      </w:pPr>
      <w:r>
        <w:t>особи, які є внутрішньо переміщеними особами відповідно до </w:t>
      </w:r>
      <w:hyperlink r:id="rId23" w:tgtFrame="_blank" w:history="1">
        <w:r>
          <w:rPr>
            <w:rStyle w:val="hard-blue-color"/>
          </w:rPr>
          <w:t>Закону України "Про забезпечення прав і свобод внутрішньо переміщених осіб"</w:t>
        </w:r>
      </w:hyperlink>
      <w:r>
        <w:t>;</w:t>
      </w:r>
    </w:p>
    <w:p w14:paraId="6660FBFA" w14:textId="77777777" w:rsidR="00163ABE" w:rsidRDefault="00163ABE" w:rsidP="00163ABE">
      <w:pPr>
        <w:pStyle w:val="tj"/>
        <w:shd w:val="clear" w:color="auto" w:fill="FFFFFF"/>
        <w:spacing w:before="0" w:beforeAutospacing="0" w:after="0" w:afterAutospacing="0"/>
        <w:ind w:firstLine="567"/>
      </w:pPr>
      <w:r>
        <w:t>діти з тих багатодітних сімей, в яких є п'ять і більше дітей.</w:t>
      </w:r>
    </w:p>
    <w:p w14:paraId="31AF8B33" w14:textId="77777777" w:rsidR="00163ABE" w:rsidRDefault="00163ABE" w:rsidP="00163ABE">
      <w:pPr>
        <w:ind w:firstLine="567"/>
        <w:jc w:val="both"/>
        <w:rPr>
          <w:rFonts w:ascii="Times New Roman" w:eastAsia="Times New Roman" w:hAnsi="Times New Roman" w:cs="Times New Roman"/>
          <w:color w:val="auto"/>
        </w:rPr>
      </w:pPr>
    </w:p>
    <w:p w14:paraId="367BF427" w14:textId="77777777" w:rsidR="00163ABE" w:rsidRDefault="00163ABE" w:rsidP="00163ABE">
      <w:pPr>
        <w:keepNext/>
        <w:keepLines/>
        <w:numPr>
          <w:ilvl w:val="0"/>
          <w:numId w:val="25"/>
        </w:numPr>
        <w:tabs>
          <w:tab w:val="left" w:pos="1110"/>
        </w:tabs>
        <w:ind w:firstLine="567"/>
        <w:jc w:val="both"/>
        <w:rPr>
          <w:rFonts w:ascii="Times New Roman" w:eastAsia="Times New Roman" w:hAnsi="Times New Roman" w:cs="Times New Roman"/>
          <w:b/>
          <w:color w:val="auto"/>
        </w:rPr>
      </w:pPr>
      <w:bookmarkStart w:id="10" w:name="bookmark=id.17dp8vu"/>
      <w:bookmarkEnd w:id="10"/>
      <w:r>
        <w:rPr>
          <w:rFonts w:ascii="Times New Roman" w:eastAsia="Times New Roman" w:hAnsi="Times New Roman" w:cs="Times New Roman"/>
          <w:b/>
          <w:color w:val="auto"/>
        </w:rPr>
        <w:t>Рейтингові списки вступників та рекомендації до зарахування</w:t>
      </w:r>
    </w:p>
    <w:p w14:paraId="4C5240BA" w14:textId="77777777" w:rsidR="00163ABE" w:rsidRDefault="00163ABE" w:rsidP="00163ABE">
      <w:pPr>
        <w:widowControl/>
        <w:shd w:val="clear" w:color="auto" w:fill="FFFFFF"/>
        <w:ind w:firstLine="567"/>
        <w:rPr>
          <w:rFonts w:ascii="Times New Roman" w:eastAsia="Times New Roman" w:hAnsi="Times New Roman" w:cs="Times New Roman"/>
          <w:color w:val="auto"/>
        </w:rPr>
      </w:pPr>
      <w:r>
        <w:rPr>
          <w:rFonts w:ascii="Times New Roman" w:eastAsia="Times New Roman" w:hAnsi="Times New Roman" w:cs="Times New Roman"/>
        </w:rPr>
        <w:t>1. Рейтинговий список вступників на місця державного (регіонального) замовлення формується за категоріями в такій послідовності:</w:t>
      </w:r>
    </w:p>
    <w:p w14:paraId="0A8A0121" w14:textId="77777777" w:rsidR="00163ABE" w:rsidRDefault="00163ABE" w:rsidP="00163ABE">
      <w:pPr>
        <w:widowControl/>
        <w:shd w:val="clear" w:color="auto" w:fill="FFFFFF"/>
        <w:ind w:firstLine="567"/>
        <w:rPr>
          <w:rFonts w:ascii="Times New Roman" w:eastAsia="Times New Roman" w:hAnsi="Times New Roman" w:cs="Times New Roman"/>
          <w:color w:val="auto"/>
        </w:rPr>
      </w:pPr>
      <w:r>
        <w:rPr>
          <w:rFonts w:ascii="Times New Roman" w:eastAsia="Times New Roman" w:hAnsi="Times New Roman" w:cs="Times New Roman"/>
        </w:rPr>
        <w:lastRenderedPageBreak/>
        <w:t>вступники, які мають право на зарахування за результатами позитивної оцінки вступного випробування на місця державного або регіонального замовлення;</w:t>
      </w:r>
    </w:p>
    <w:p w14:paraId="6B5A157E" w14:textId="77777777" w:rsidR="00163ABE" w:rsidRDefault="00163ABE" w:rsidP="00163ABE">
      <w:pPr>
        <w:widowControl/>
        <w:shd w:val="clear" w:color="auto" w:fill="FFFFFF"/>
        <w:ind w:firstLine="567"/>
        <w:rPr>
          <w:rFonts w:ascii="Times New Roman" w:eastAsia="Times New Roman" w:hAnsi="Times New Roman" w:cs="Times New Roman"/>
          <w:color w:val="auto"/>
        </w:rPr>
      </w:pPr>
      <w:r>
        <w:rPr>
          <w:rFonts w:ascii="Times New Roman" w:eastAsia="Times New Roman" w:hAnsi="Times New Roman" w:cs="Times New Roman"/>
        </w:rPr>
        <w:t>вступники, які мають право на зарахування на загальних умовах.</w:t>
      </w:r>
    </w:p>
    <w:p w14:paraId="79F7800D" w14:textId="77777777" w:rsidR="00163ABE" w:rsidRDefault="00163ABE" w:rsidP="00163ABE">
      <w:pPr>
        <w:widowControl/>
        <w:shd w:val="clear" w:color="auto" w:fill="FFFFFF"/>
        <w:ind w:firstLine="567"/>
        <w:rPr>
          <w:rFonts w:ascii="Times New Roman" w:eastAsia="Times New Roman" w:hAnsi="Times New Roman" w:cs="Times New Roman"/>
          <w:color w:val="auto"/>
        </w:rPr>
      </w:pPr>
      <w:r>
        <w:rPr>
          <w:rFonts w:ascii="Times New Roman" w:eastAsia="Times New Roman" w:hAnsi="Times New Roman" w:cs="Times New Roman"/>
        </w:rPr>
        <w:t>При проведенні конкурсного відбору побудова рейтингового списку здійснюється за результатами вступних випробувань відповідно до Правил прийому.</w:t>
      </w:r>
    </w:p>
    <w:p w14:paraId="26F8678A" w14:textId="77777777" w:rsidR="00163ABE" w:rsidRDefault="00163ABE" w:rsidP="00163ABE">
      <w:pPr>
        <w:widowControl/>
        <w:shd w:val="clear" w:color="auto" w:fill="FFFFFF"/>
        <w:ind w:firstLine="567"/>
        <w:rPr>
          <w:rFonts w:ascii="Times New Roman" w:eastAsia="Times New Roman" w:hAnsi="Times New Roman" w:cs="Times New Roman"/>
          <w:color w:val="auto"/>
        </w:rPr>
      </w:pPr>
      <w:r>
        <w:rPr>
          <w:rFonts w:ascii="Times New Roman" w:eastAsia="Times New Roman" w:hAnsi="Times New Roman" w:cs="Times New Roman"/>
        </w:rPr>
        <w:t>2. Рейтинговий список вступників впорядковується в межах кожної зазначеної в пункті 1 цього розділу категорії:</w:t>
      </w:r>
    </w:p>
    <w:p w14:paraId="22A8D381" w14:textId="77777777" w:rsidR="00163ABE" w:rsidRDefault="00163ABE" w:rsidP="00163ABE">
      <w:pPr>
        <w:widowControl/>
        <w:shd w:val="clear" w:color="auto" w:fill="FFFFFF"/>
        <w:ind w:firstLine="567"/>
        <w:rPr>
          <w:rFonts w:ascii="Times New Roman" w:eastAsia="Times New Roman" w:hAnsi="Times New Roman" w:cs="Times New Roman"/>
          <w:color w:val="auto"/>
        </w:rPr>
      </w:pPr>
      <w:r>
        <w:rPr>
          <w:rFonts w:ascii="Times New Roman" w:eastAsia="Times New Roman" w:hAnsi="Times New Roman" w:cs="Times New Roman"/>
        </w:rPr>
        <w:t>за конкурсним балом від більшого до меншого;</w:t>
      </w:r>
    </w:p>
    <w:p w14:paraId="41C6C272" w14:textId="77777777" w:rsidR="00163ABE" w:rsidRDefault="00163ABE" w:rsidP="00163ABE">
      <w:pPr>
        <w:widowControl/>
        <w:autoSpaceDE w:val="0"/>
        <w:autoSpaceDN w:val="0"/>
        <w:adjustRightInd w:val="0"/>
        <w:ind w:firstLine="567"/>
        <w:rPr>
          <w:rFonts w:ascii="Times New Roman" w:hAnsi="Times New Roman" w:cs="Times New Roman"/>
        </w:rPr>
      </w:pPr>
      <w:r>
        <w:rPr>
          <w:rFonts w:ascii="Times New Roman" w:hAnsi="Times New Roman" w:cs="Times New Roman"/>
        </w:rPr>
        <w:t xml:space="preserve">за умови отримання однакових конкурсних балів - за результатами середнього </w:t>
      </w:r>
      <w:proofErr w:type="spellStart"/>
      <w:r>
        <w:rPr>
          <w:rFonts w:ascii="Times New Roman" w:hAnsi="Times New Roman" w:cs="Times New Roman"/>
        </w:rPr>
        <w:t>бала</w:t>
      </w:r>
      <w:proofErr w:type="spellEnd"/>
      <w:r>
        <w:rPr>
          <w:rFonts w:ascii="Times New Roman" w:hAnsi="Times New Roman" w:cs="Times New Roman"/>
        </w:rPr>
        <w:t xml:space="preserve"> документа про базову або повну загальну середню освіту (у разі вступу на його основі), переведеного в шкалу 100-200 балів. </w:t>
      </w:r>
    </w:p>
    <w:p w14:paraId="011E6D4E" w14:textId="77777777" w:rsidR="00163ABE" w:rsidRDefault="00163ABE" w:rsidP="00163ABE">
      <w:pPr>
        <w:widowControl/>
        <w:shd w:val="clear" w:color="auto" w:fill="FFFFFF"/>
        <w:ind w:firstLine="567"/>
        <w:rPr>
          <w:rFonts w:ascii="Times New Roman" w:eastAsia="Times New Roman" w:hAnsi="Times New Roman" w:cs="Times New Roman"/>
          <w:color w:val="auto"/>
        </w:rPr>
      </w:pPr>
      <w:r>
        <w:rPr>
          <w:rFonts w:ascii="Times New Roman" w:eastAsia="Times New Roman" w:hAnsi="Times New Roman" w:cs="Times New Roman"/>
        </w:rPr>
        <w:t>3. У рейтинговому списку вступників зазначаються:</w:t>
      </w:r>
    </w:p>
    <w:p w14:paraId="0753ED4E" w14:textId="77777777" w:rsidR="00163ABE" w:rsidRDefault="00163ABE" w:rsidP="00163ABE">
      <w:pPr>
        <w:widowControl/>
        <w:shd w:val="clear" w:color="auto" w:fill="FFFFFF"/>
        <w:ind w:firstLine="567"/>
        <w:rPr>
          <w:rFonts w:ascii="Times New Roman" w:eastAsia="Times New Roman" w:hAnsi="Times New Roman" w:cs="Times New Roman"/>
          <w:color w:val="auto"/>
        </w:rPr>
      </w:pPr>
      <w:r>
        <w:rPr>
          <w:rFonts w:ascii="Times New Roman" w:eastAsia="Times New Roman" w:hAnsi="Times New Roman" w:cs="Times New Roman"/>
        </w:rPr>
        <w:t>прізвище, власне ім'я, по батькові (за наявності) вступника;</w:t>
      </w:r>
    </w:p>
    <w:p w14:paraId="39C38402" w14:textId="77777777" w:rsidR="00163ABE" w:rsidRDefault="00163ABE" w:rsidP="00163ABE">
      <w:pPr>
        <w:widowControl/>
        <w:shd w:val="clear" w:color="auto" w:fill="FFFFFF"/>
        <w:ind w:firstLine="567"/>
        <w:rPr>
          <w:rFonts w:ascii="Times New Roman" w:eastAsia="Times New Roman" w:hAnsi="Times New Roman" w:cs="Times New Roman"/>
          <w:color w:val="auto"/>
        </w:rPr>
      </w:pPr>
      <w:r>
        <w:rPr>
          <w:rFonts w:ascii="Times New Roman" w:eastAsia="Times New Roman" w:hAnsi="Times New Roman" w:cs="Times New Roman"/>
        </w:rPr>
        <w:t>конкурсний бал вступника;</w:t>
      </w:r>
    </w:p>
    <w:p w14:paraId="1CAC0853" w14:textId="77777777" w:rsidR="00163ABE" w:rsidRDefault="00163ABE" w:rsidP="00163ABE">
      <w:pPr>
        <w:widowControl/>
        <w:shd w:val="clear" w:color="auto" w:fill="FFFFFF"/>
        <w:ind w:left="567"/>
        <w:rPr>
          <w:rFonts w:ascii="Times New Roman" w:eastAsia="Times New Roman" w:hAnsi="Times New Roman" w:cs="Times New Roman"/>
          <w:color w:val="auto"/>
        </w:rPr>
      </w:pPr>
      <w:r>
        <w:rPr>
          <w:rFonts w:ascii="Times New Roman" w:eastAsia="Times New Roman" w:hAnsi="Times New Roman" w:cs="Times New Roman"/>
        </w:rPr>
        <w:t>ознака підстав для зарахування за результатами позитивної оцінки вступного випробування на місця державного або регіонального замовлення;</w:t>
      </w:r>
    </w:p>
    <w:p w14:paraId="0EC80DCE" w14:textId="77777777" w:rsidR="00163ABE" w:rsidRDefault="00163ABE" w:rsidP="00163ABE">
      <w:pPr>
        <w:widowControl/>
        <w:shd w:val="clear" w:color="auto" w:fill="FFFFFF"/>
        <w:ind w:firstLine="567"/>
        <w:rPr>
          <w:rFonts w:ascii="Times New Roman" w:eastAsia="Times New Roman" w:hAnsi="Times New Roman" w:cs="Times New Roman"/>
          <w:color w:val="auto"/>
        </w:rPr>
      </w:pPr>
      <w:r>
        <w:rPr>
          <w:rFonts w:ascii="Times New Roman" w:eastAsia="Times New Roman" w:hAnsi="Times New Roman" w:cs="Times New Roman"/>
        </w:rPr>
        <w:t>освітньо-професійний ступінь, спеціальність, назва конкурсної пропозиції, форма здобуття освіти.</w:t>
      </w:r>
    </w:p>
    <w:p w14:paraId="2BC64D69" w14:textId="77777777" w:rsidR="00163ABE" w:rsidRDefault="00163ABE" w:rsidP="00163ABE">
      <w:pPr>
        <w:widowControl/>
        <w:shd w:val="clear" w:color="auto" w:fill="FFFFFF"/>
        <w:ind w:firstLine="567"/>
        <w:rPr>
          <w:rFonts w:ascii="Times New Roman" w:eastAsia="Times New Roman" w:hAnsi="Times New Roman" w:cs="Times New Roman"/>
          <w:color w:val="auto"/>
        </w:rPr>
      </w:pPr>
      <w:r>
        <w:rPr>
          <w:rFonts w:ascii="Times New Roman" w:eastAsia="Times New Roman" w:hAnsi="Times New Roman" w:cs="Times New Roman"/>
        </w:rPr>
        <w:t>Прізвища вступників, місцем проживання яких є тимчасово окупована територія, територія населених пунктів на лінії зіткнення, адміністративної межі, особливо небезпечна територія (які не зареєстровані як внутрішньо переміщені особи) або переселилися з неї після 24 лютого 2022 року, підлягають шифруванню у всіх інформаційних системах за їх зверненням.</w:t>
      </w:r>
    </w:p>
    <w:p w14:paraId="71948A1C" w14:textId="77777777" w:rsidR="00163ABE" w:rsidRDefault="00163ABE" w:rsidP="00163ABE">
      <w:pPr>
        <w:widowControl/>
        <w:shd w:val="clear" w:color="auto" w:fill="FFFFFF"/>
        <w:ind w:firstLine="567"/>
        <w:rPr>
          <w:rFonts w:ascii="Times New Roman" w:eastAsia="Times New Roman" w:hAnsi="Times New Roman" w:cs="Times New Roman"/>
          <w:color w:val="auto"/>
        </w:rPr>
      </w:pPr>
      <w:r>
        <w:rPr>
          <w:rFonts w:ascii="Times New Roman" w:eastAsia="Times New Roman" w:hAnsi="Times New Roman" w:cs="Times New Roman"/>
        </w:rPr>
        <w:t>4. Рейтингові списки формуються приймальною комісією з ЄДЕБО.</w:t>
      </w:r>
    </w:p>
    <w:p w14:paraId="6A83539F" w14:textId="77777777" w:rsidR="00163ABE" w:rsidRDefault="00163ABE" w:rsidP="00163ABE">
      <w:pPr>
        <w:widowControl/>
        <w:shd w:val="clear" w:color="auto" w:fill="FFFFFF"/>
        <w:ind w:firstLine="567"/>
        <w:rPr>
          <w:rFonts w:ascii="Times New Roman" w:eastAsia="Times New Roman" w:hAnsi="Times New Roman" w:cs="Times New Roman"/>
          <w:color w:val="auto"/>
        </w:rPr>
      </w:pPr>
      <w:r>
        <w:rPr>
          <w:rFonts w:ascii="Times New Roman" w:eastAsia="Times New Roman" w:hAnsi="Times New Roman" w:cs="Times New Roman"/>
        </w:rPr>
        <w:t>5. Списки вступників, рекомендованих до зарахування за кошти державного або місцевого бюджету (за державним або регіональним замовленням) за кожною конкурсною пропозицією, формуються приймальною комісією за даними ЄДЕБО та затверджуються рішенням приймальної комісії.</w:t>
      </w:r>
    </w:p>
    <w:p w14:paraId="4B2BF9EA" w14:textId="77777777" w:rsidR="00163ABE" w:rsidRDefault="00163ABE" w:rsidP="00163ABE">
      <w:pPr>
        <w:widowControl/>
        <w:shd w:val="clear" w:color="auto" w:fill="FFFFFF"/>
        <w:ind w:firstLine="567"/>
        <w:rPr>
          <w:rFonts w:ascii="Times New Roman" w:eastAsia="Times New Roman" w:hAnsi="Times New Roman" w:cs="Times New Roman"/>
          <w:color w:val="auto"/>
        </w:rPr>
      </w:pPr>
      <w:r>
        <w:rPr>
          <w:rFonts w:ascii="Times New Roman" w:eastAsia="Times New Roman" w:hAnsi="Times New Roman" w:cs="Times New Roman"/>
        </w:rPr>
        <w:t>У списку вступників, рекомендованих до зарахування, зазначаються такі самі дані, що і в рейтинговому списку вступників відповідно до пункту 3 цього розділу.</w:t>
      </w:r>
    </w:p>
    <w:p w14:paraId="711F6936" w14:textId="77777777" w:rsidR="00163ABE" w:rsidRDefault="00163ABE" w:rsidP="00163ABE">
      <w:pPr>
        <w:widowControl/>
        <w:shd w:val="clear" w:color="auto" w:fill="FFFFFF"/>
        <w:ind w:firstLine="567"/>
        <w:rPr>
          <w:rFonts w:ascii="Times New Roman" w:eastAsia="Times New Roman" w:hAnsi="Times New Roman" w:cs="Times New Roman"/>
          <w:color w:val="auto"/>
        </w:rPr>
      </w:pPr>
      <w:r>
        <w:rPr>
          <w:rFonts w:ascii="Times New Roman" w:eastAsia="Times New Roman" w:hAnsi="Times New Roman" w:cs="Times New Roman"/>
        </w:rPr>
        <w:t>6. Списки рекомендованих до зарахування оновлюються після виконання/невиконання вступниками вимог для зарахування на навчання з урахуванням їх черговості в рейтинговому списку вступників.</w:t>
      </w:r>
    </w:p>
    <w:p w14:paraId="5D142956" w14:textId="77777777" w:rsidR="00163ABE" w:rsidRDefault="00163ABE" w:rsidP="00163ABE">
      <w:pPr>
        <w:widowControl/>
        <w:shd w:val="clear" w:color="auto" w:fill="FFFFFF"/>
        <w:ind w:firstLine="567"/>
        <w:rPr>
          <w:rFonts w:ascii="Times New Roman" w:eastAsia="Times New Roman" w:hAnsi="Times New Roman" w:cs="Times New Roman"/>
          <w:color w:val="auto"/>
        </w:rPr>
      </w:pPr>
      <w:r>
        <w:rPr>
          <w:rFonts w:ascii="Times New Roman" w:eastAsia="Times New Roman" w:hAnsi="Times New Roman" w:cs="Times New Roman"/>
        </w:rPr>
        <w:t>7. Рішення приймальної комісії про рекомендування до зарахування відображається в ЄДЕБО.</w:t>
      </w:r>
    </w:p>
    <w:p w14:paraId="6982B7A9" w14:textId="77777777" w:rsidR="00163ABE" w:rsidRDefault="00163ABE" w:rsidP="00163ABE">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Рекомендованим до зарахування вступникам надсилаються повідомлення засобами електронного та мобільного зв'язку.</w:t>
      </w:r>
    </w:p>
    <w:p w14:paraId="56CCAC0E" w14:textId="77777777" w:rsidR="00163ABE" w:rsidRDefault="00163ABE" w:rsidP="00163ABE">
      <w:pPr>
        <w:ind w:firstLine="567"/>
        <w:jc w:val="both"/>
        <w:rPr>
          <w:rFonts w:ascii="Times New Roman" w:eastAsia="Times New Roman" w:hAnsi="Times New Roman" w:cs="Times New Roman"/>
          <w:color w:val="auto"/>
        </w:rPr>
      </w:pPr>
    </w:p>
    <w:p w14:paraId="04F170E1" w14:textId="77777777" w:rsidR="00163ABE" w:rsidRDefault="00163ABE" w:rsidP="00163ABE">
      <w:pPr>
        <w:ind w:firstLine="567"/>
        <w:jc w:val="both"/>
        <w:rPr>
          <w:rFonts w:ascii="Times New Roman" w:eastAsia="Times New Roman" w:hAnsi="Times New Roman" w:cs="Times New Roman"/>
          <w:color w:val="auto"/>
        </w:rPr>
      </w:pPr>
    </w:p>
    <w:p w14:paraId="3D840868" w14:textId="77777777" w:rsidR="00163ABE" w:rsidRDefault="00163ABE" w:rsidP="00163ABE">
      <w:pPr>
        <w:keepNext/>
        <w:keepLines/>
        <w:numPr>
          <w:ilvl w:val="0"/>
          <w:numId w:val="25"/>
        </w:numPr>
        <w:tabs>
          <w:tab w:val="left" w:pos="1465"/>
        </w:tabs>
        <w:ind w:firstLine="567"/>
        <w:rPr>
          <w:rFonts w:ascii="Times New Roman" w:eastAsia="Times New Roman" w:hAnsi="Times New Roman" w:cs="Times New Roman"/>
          <w:b/>
          <w:color w:val="auto"/>
        </w:rPr>
      </w:pPr>
      <w:bookmarkStart w:id="11" w:name="bookmark=id.3rdcrjn"/>
      <w:bookmarkEnd w:id="11"/>
      <w:r>
        <w:rPr>
          <w:rFonts w:ascii="Times New Roman" w:eastAsia="Times New Roman" w:hAnsi="Times New Roman" w:cs="Times New Roman"/>
          <w:b/>
          <w:color w:val="auto"/>
        </w:rPr>
        <w:t>Реалізація права вступників на обрання місця навчання</w:t>
      </w:r>
    </w:p>
    <w:p w14:paraId="0D435F1E" w14:textId="77777777" w:rsidR="00163ABE" w:rsidRDefault="00163ABE" w:rsidP="00163ABE">
      <w:pPr>
        <w:numPr>
          <w:ilvl w:val="0"/>
          <w:numId w:val="30"/>
        </w:numPr>
        <w:tabs>
          <w:tab w:val="left" w:pos="903"/>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Особи, які отримали повідомлення в електронному кабінеті про рекомендування до зарахування на місця державного або регіонального замовлення, у строк, визначений в розділі V цих Правил, можуть підтвердити вибір одного місця навчання в електронному кабінеті або (в разі відсутності електронного кабінету) особисто в закладі освіти чи засобами електронного зв’язку з накладанням кваліфікованого електронного підпису.</w:t>
      </w:r>
    </w:p>
    <w:p w14:paraId="6CA4B380" w14:textId="77777777" w:rsidR="00163ABE" w:rsidRDefault="00163ABE" w:rsidP="00163ABE">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Підставою для зарахування особи на навчання є підтвердження вибору місця навчання, виконання вимог Правил прийому та укладення договору про надання освітніх послуг між закладом освіти та вступником (за участю батьків або законних представників - для неповнолітніх вступників), в якому можуть бути деталізовані права та обов’язки сторін. Договір про надання освітніх послуг може бути укладений дистанційно з накладанням кваліфікованих електронних підписів.</w:t>
      </w:r>
    </w:p>
    <w:p w14:paraId="058718C9" w14:textId="77777777" w:rsidR="00163ABE" w:rsidRDefault="00163ABE" w:rsidP="00163ABE">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Особи, місце проживання яких зареєстроване (задеклароване) на тимчасово окупованій території та знаходяться на ній, можуть укласти договір про навчання впродовж трьох місяців після початку навчання, а його відсутність не перешкоджає наказу про </w:t>
      </w:r>
      <w:r>
        <w:rPr>
          <w:rFonts w:ascii="Times New Roman" w:eastAsia="Times New Roman" w:hAnsi="Times New Roman" w:cs="Times New Roman"/>
          <w:color w:val="auto"/>
        </w:rPr>
        <w:lastRenderedPageBreak/>
        <w:t xml:space="preserve">зарахування. </w:t>
      </w:r>
    </w:p>
    <w:p w14:paraId="2ACE7E0F" w14:textId="77777777" w:rsidR="00163ABE" w:rsidRDefault="00163ABE" w:rsidP="00163ABE">
      <w:pPr>
        <w:ind w:firstLine="567"/>
        <w:jc w:val="both"/>
        <w:rPr>
          <w:rFonts w:ascii="Times New Roman" w:eastAsia="Times New Roman" w:hAnsi="Times New Roman" w:cs="Times New Roman"/>
          <w:color w:val="auto"/>
        </w:rPr>
      </w:pPr>
      <w:r>
        <w:rPr>
          <w:rFonts w:ascii="Times New Roman" w:hAnsi="Times New Roman" w:cs="Times New Roman"/>
          <w:shd w:val="clear" w:color="auto" w:fill="FFFFFF"/>
        </w:rPr>
        <w:t xml:space="preserve">Такі особи можуть укласти договір дистанційно без накладання кваліфікованих електронних підписів, шляхом надсилання засобами дистанційного зв'язку </w:t>
      </w:r>
      <w:proofErr w:type="spellStart"/>
      <w:r>
        <w:rPr>
          <w:rFonts w:ascii="Times New Roman" w:hAnsi="Times New Roman" w:cs="Times New Roman"/>
          <w:shd w:val="clear" w:color="auto" w:fill="FFFFFF"/>
        </w:rPr>
        <w:t>відцифровані</w:t>
      </w:r>
      <w:proofErr w:type="spellEnd"/>
      <w:r>
        <w:rPr>
          <w:rFonts w:ascii="Times New Roman" w:hAnsi="Times New Roman" w:cs="Times New Roman"/>
          <w:shd w:val="clear" w:color="auto" w:fill="FFFFFF"/>
        </w:rPr>
        <w:t xml:space="preserve"> (скановані, фотокопії) підписаного договору.</w:t>
      </w:r>
    </w:p>
    <w:p w14:paraId="4EC6D147" w14:textId="77777777" w:rsidR="00163ABE" w:rsidRDefault="00163ABE" w:rsidP="00163ABE">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В іншому випадку наказ про зарахування скасовується в частині зарахування такої особи.</w:t>
      </w:r>
    </w:p>
    <w:p w14:paraId="3C5763BD" w14:textId="77777777" w:rsidR="00163ABE" w:rsidRDefault="00163ABE" w:rsidP="00163ABE">
      <w:pPr>
        <w:numPr>
          <w:ilvl w:val="0"/>
          <w:numId w:val="30"/>
        </w:numPr>
        <w:tabs>
          <w:tab w:val="left" w:pos="903"/>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У разі зарахування на навчання за кошти фізичних або юридичних осіб додатково укладається договір (контракт) між закладом освіти та фізичною або юридичною особою, яка замовляє платну освітню послугу для себе або для іншої особи, беручи на себе фінансові зобов’язання щодо її оплати.</w:t>
      </w:r>
    </w:p>
    <w:p w14:paraId="7F9A266B" w14:textId="77777777" w:rsidR="00163ABE" w:rsidRDefault="00163ABE" w:rsidP="00163ABE">
      <w:pPr>
        <w:numPr>
          <w:ilvl w:val="0"/>
          <w:numId w:val="30"/>
        </w:numPr>
        <w:tabs>
          <w:tab w:val="left" w:pos="908"/>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Особи, які були рекомендовані до зарахування на місця державного або регіонального замовлення за однією або кількома конкурсними пропозиціями і не підтвердили вибір місця навчання за однією з них у строки, визначені в розділі V цих Правил, втрачають право в поточному році на зарахування на навчання за державним або регіональним замовленням чи переведення на такі місця. Після підтвердження вибору місця навчання заяви на місця державного або регіонального замовлення за іншими конкурсними пропозиціями вважаються в ЄДЕБО заявами тільки на місця за кошти фізичних або юридичних осіб, зміна вибору місця навчання за державним або регіональним замовленням не припускається.</w:t>
      </w:r>
    </w:p>
    <w:p w14:paraId="57C0D221" w14:textId="77777777" w:rsidR="00163ABE" w:rsidRDefault="00163ABE" w:rsidP="00163ABE">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Після внесення до ЄДЕБО наказу про зарахування всі інші заяви вступника деактивуються, але можуть бути поновлені вступником у статусі заяв тільки на місця за кошти фізичних або юридичних осіб.</w:t>
      </w:r>
    </w:p>
    <w:p w14:paraId="1B4A0E30" w14:textId="77777777" w:rsidR="00163ABE" w:rsidRDefault="00163ABE" w:rsidP="00163ABE">
      <w:pPr>
        <w:numPr>
          <w:ilvl w:val="0"/>
          <w:numId w:val="30"/>
        </w:numPr>
        <w:tabs>
          <w:tab w:val="left" w:pos="898"/>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Порядок підтвердження вибору місця навчання за кошти фізичних, юридичних осіб визначається Правилами прийому і передбачає підтвердження вибору місця навчання в електронному кабінеті вступника.</w:t>
      </w:r>
    </w:p>
    <w:p w14:paraId="030F04E2" w14:textId="77777777" w:rsidR="00163ABE" w:rsidRDefault="00163ABE" w:rsidP="00163ABE">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Договір (контракт) про надання освітніх послуг між закладом освіти та фізичною (юридичною) особою, у разі зарахування на навчання за кошти фізичних або юридичних осіб, укладається після видання наказу про зарахування. Якщо договір не буде укладено впродовж десяти календарних днів (трьох місяців для вступників місце проживання яких зареєстроване (задеклароване) на тимчасово окупованій території та знаходяться на ній) з дати видання наказу про зарахування, то цей наказ скасовується в частині зарахування такої особи.</w:t>
      </w:r>
    </w:p>
    <w:p w14:paraId="723B037A" w14:textId="77777777" w:rsidR="00163ABE" w:rsidRDefault="00163ABE" w:rsidP="00163ABE">
      <w:pPr>
        <w:ind w:firstLine="567"/>
        <w:jc w:val="both"/>
        <w:rPr>
          <w:rFonts w:ascii="Times New Roman" w:eastAsia="Times New Roman" w:hAnsi="Times New Roman" w:cs="Times New Roman"/>
          <w:color w:val="auto"/>
        </w:rPr>
      </w:pPr>
      <w:r>
        <w:rPr>
          <w:rFonts w:ascii="Times New Roman" w:hAnsi="Times New Roman" w:cs="Times New Roman"/>
          <w:shd w:val="clear" w:color="auto" w:fill="FFFFFF"/>
        </w:rPr>
        <w:t>5. У разі зарахування на навчання для здобуття освітньо-професійного ступеня фахового молодшого бакалавра особи, яка в минулому здобувала такий освітньо-професійного ступінь або ступінь вищої освіти, і відповідний ступінь не було присуджено, особа вважається такою, що здобуває рівень освіти, що не є вищим за раніше здобутий рівень освіти у послідовності, визначеній </w:t>
      </w:r>
      <w:hyperlink r:id="rId24" w:tgtFrame="_blank" w:history="1">
        <w:r>
          <w:rPr>
            <w:rStyle w:val="hard-blue-color"/>
            <w:rFonts w:ascii="Times New Roman" w:hAnsi="Times New Roman" w:cs="Times New Roman"/>
            <w:color w:val="auto"/>
            <w:shd w:val="clear" w:color="auto" w:fill="FFFFFF"/>
          </w:rPr>
          <w:t>частиною другою статті 10 Закону України "Про освіту"</w:t>
        </w:r>
      </w:hyperlink>
      <w:r>
        <w:rPr>
          <w:rFonts w:ascii="Times New Roman" w:hAnsi="Times New Roman" w:cs="Times New Roman"/>
          <w:shd w:val="clear" w:color="auto" w:fill="FFFFFF"/>
        </w:rPr>
        <w:t>.</w:t>
      </w:r>
    </w:p>
    <w:p w14:paraId="5D01540F" w14:textId="77777777" w:rsidR="00163ABE" w:rsidRDefault="00163ABE" w:rsidP="00163ABE">
      <w:pPr>
        <w:keepNext/>
        <w:keepLines/>
        <w:numPr>
          <w:ilvl w:val="0"/>
          <w:numId w:val="25"/>
        </w:numPr>
        <w:tabs>
          <w:tab w:val="left" w:pos="1705"/>
        </w:tabs>
        <w:ind w:firstLine="567"/>
        <w:rPr>
          <w:rFonts w:ascii="Times New Roman" w:eastAsia="Times New Roman" w:hAnsi="Times New Roman" w:cs="Times New Roman"/>
          <w:b/>
          <w:color w:val="auto"/>
        </w:rPr>
      </w:pPr>
      <w:bookmarkStart w:id="12" w:name="bookmark=id.26in1rg"/>
      <w:bookmarkEnd w:id="12"/>
      <w:r>
        <w:rPr>
          <w:rFonts w:ascii="Times New Roman" w:eastAsia="Times New Roman" w:hAnsi="Times New Roman" w:cs="Times New Roman"/>
          <w:b/>
          <w:color w:val="auto"/>
        </w:rPr>
        <w:t>Коригування списку рекомендованих до зарахування</w:t>
      </w:r>
    </w:p>
    <w:p w14:paraId="1702B438" w14:textId="77777777" w:rsidR="00163ABE" w:rsidRDefault="00163ABE" w:rsidP="00163ABE">
      <w:pPr>
        <w:numPr>
          <w:ilvl w:val="0"/>
          <w:numId w:val="31"/>
        </w:numPr>
        <w:tabs>
          <w:tab w:val="left" w:pos="903"/>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Приймальна комісія анулює раніше надані рекомендації вступникам, які не підтвердили вибір місця навчання в строк, визначений для виконання вимог до зарахування на місця державного або регіонального замовлення в розділі V цих Правил, або не забезпечили в повному обсязі підстав для зарахування особи на навчання, передбачених у пункті 1 розділу X цих Правил.</w:t>
      </w:r>
    </w:p>
    <w:p w14:paraId="5DC889FB" w14:textId="77777777" w:rsidR="00163ABE" w:rsidRDefault="00163ABE" w:rsidP="00163ABE">
      <w:pPr>
        <w:numPr>
          <w:ilvl w:val="0"/>
          <w:numId w:val="31"/>
        </w:numPr>
        <w:tabs>
          <w:tab w:val="left" w:pos="899"/>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Порядок коригування списку рекомендованих до зарахування на місця за кошти фізичних або юридичних осіб визначається в порядку списку за результатами співбесіди в балах від більшого до меншого.</w:t>
      </w:r>
    </w:p>
    <w:p w14:paraId="71624084" w14:textId="77777777" w:rsidR="00163ABE" w:rsidRDefault="00163ABE" w:rsidP="00163ABE">
      <w:pPr>
        <w:tabs>
          <w:tab w:val="left" w:pos="899"/>
        </w:tabs>
        <w:ind w:firstLine="567"/>
        <w:jc w:val="both"/>
        <w:rPr>
          <w:rFonts w:ascii="Times New Roman" w:eastAsia="Times New Roman" w:hAnsi="Times New Roman" w:cs="Times New Roman"/>
          <w:color w:val="auto"/>
        </w:rPr>
      </w:pPr>
    </w:p>
    <w:p w14:paraId="6151FC17" w14:textId="77777777" w:rsidR="00163ABE" w:rsidRDefault="00163ABE" w:rsidP="00163ABE">
      <w:pPr>
        <w:tabs>
          <w:tab w:val="left" w:pos="899"/>
        </w:tabs>
        <w:ind w:firstLine="567"/>
        <w:jc w:val="both"/>
        <w:rPr>
          <w:rFonts w:ascii="Times New Roman" w:eastAsia="Times New Roman" w:hAnsi="Times New Roman" w:cs="Times New Roman"/>
          <w:color w:val="auto"/>
        </w:rPr>
      </w:pPr>
    </w:p>
    <w:p w14:paraId="2140ED2D" w14:textId="77777777" w:rsidR="00163ABE" w:rsidRDefault="00163ABE" w:rsidP="00163ABE">
      <w:pPr>
        <w:keepNext/>
        <w:keepLines/>
        <w:numPr>
          <w:ilvl w:val="0"/>
          <w:numId w:val="25"/>
        </w:numPr>
        <w:tabs>
          <w:tab w:val="left" w:pos="1255"/>
        </w:tabs>
        <w:ind w:firstLine="567"/>
        <w:jc w:val="both"/>
        <w:rPr>
          <w:rFonts w:ascii="Times New Roman" w:eastAsia="Times New Roman" w:hAnsi="Times New Roman" w:cs="Times New Roman"/>
          <w:b/>
          <w:color w:val="auto"/>
        </w:rPr>
      </w:pPr>
      <w:bookmarkStart w:id="13" w:name="bookmark=id.lnxbz9"/>
      <w:bookmarkEnd w:id="13"/>
      <w:r>
        <w:rPr>
          <w:rFonts w:ascii="Times New Roman" w:eastAsia="Times New Roman" w:hAnsi="Times New Roman" w:cs="Times New Roman"/>
          <w:b/>
          <w:color w:val="auto"/>
        </w:rPr>
        <w:t>Переведення на вакантні місця державного (регіонального)</w:t>
      </w:r>
    </w:p>
    <w:p w14:paraId="52D7A3A0" w14:textId="77777777" w:rsidR="00163ABE" w:rsidRDefault="00163ABE" w:rsidP="00163ABE">
      <w:pPr>
        <w:ind w:firstLine="567"/>
        <w:jc w:val="center"/>
        <w:rPr>
          <w:rFonts w:ascii="Times New Roman" w:eastAsia="Times New Roman" w:hAnsi="Times New Roman" w:cs="Times New Roman"/>
          <w:b/>
          <w:color w:val="auto"/>
        </w:rPr>
      </w:pPr>
      <w:r>
        <w:rPr>
          <w:rFonts w:ascii="Times New Roman" w:eastAsia="Times New Roman" w:hAnsi="Times New Roman" w:cs="Times New Roman"/>
          <w:b/>
          <w:color w:val="auto"/>
        </w:rPr>
        <w:t>замовлення осіб, які зараховані на навчання за кошти фізичних або</w:t>
      </w:r>
    </w:p>
    <w:p w14:paraId="35AD0785" w14:textId="77777777" w:rsidR="00163ABE" w:rsidRDefault="00163ABE" w:rsidP="00163ABE">
      <w:pPr>
        <w:keepNext/>
        <w:keepLines/>
        <w:ind w:firstLine="567"/>
        <w:jc w:val="center"/>
        <w:rPr>
          <w:rFonts w:ascii="Times New Roman" w:eastAsia="Times New Roman" w:hAnsi="Times New Roman" w:cs="Times New Roman"/>
          <w:b/>
          <w:color w:val="auto"/>
        </w:rPr>
      </w:pPr>
      <w:bookmarkStart w:id="14" w:name="bookmark=id.35nkun2"/>
      <w:bookmarkEnd w:id="14"/>
      <w:r>
        <w:rPr>
          <w:rFonts w:ascii="Times New Roman" w:eastAsia="Times New Roman" w:hAnsi="Times New Roman" w:cs="Times New Roman"/>
          <w:b/>
          <w:color w:val="auto"/>
        </w:rPr>
        <w:t>юридичних осіб</w:t>
      </w:r>
    </w:p>
    <w:p w14:paraId="4A063D5A" w14:textId="77777777" w:rsidR="00163ABE" w:rsidRDefault="00163ABE" w:rsidP="00163ABE">
      <w:pPr>
        <w:numPr>
          <w:ilvl w:val="0"/>
          <w:numId w:val="32"/>
        </w:numPr>
        <w:tabs>
          <w:tab w:val="left" w:pos="908"/>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ВСП МБФК КНУБА самостійно надає рекомендації вступникам в межах форми здобуття освіти та місць (крім небюджетних конкурсних пропозицій), на які були надані </w:t>
      </w:r>
      <w:r>
        <w:rPr>
          <w:rFonts w:ascii="Times New Roman" w:eastAsia="Times New Roman" w:hAnsi="Times New Roman" w:cs="Times New Roman"/>
          <w:color w:val="auto"/>
        </w:rPr>
        <w:lastRenderedPageBreak/>
        <w:t>рекомендації до зарахування до коледжу за відповідною спеціальністю, в порядку, визначеному пунктами 6,7 розділу IX цих Правил, та анулює їх в порядку, визначеному пунктом 1 розділу XI цих Правил.</w:t>
      </w:r>
    </w:p>
    <w:p w14:paraId="6C6C7CD6" w14:textId="77777777" w:rsidR="00163ABE" w:rsidRDefault="00163ABE" w:rsidP="00163ABE">
      <w:pPr>
        <w:numPr>
          <w:ilvl w:val="0"/>
          <w:numId w:val="32"/>
        </w:numPr>
        <w:tabs>
          <w:tab w:val="left" w:pos="894"/>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Переведення на вакантні місця державного (регіонального) замовлення осіб, які зараховані на навчання за кошти фізичних або юридичних осіб, здійснюється в такій послідовності:</w:t>
      </w:r>
    </w:p>
    <w:p w14:paraId="18FE011A" w14:textId="77777777" w:rsidR="00163ABE" w:rsidRDefault="00163ABE" w:rsidP="00163ABE">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особи, які зазначені в пункті 4 розділу VIII цих Правил, в разі наявності документів, що підтверджують право на спеціальні умови зарахування;</w:t>
      </w:r>
    </w:p>
    <w:p w14:paraId="637CF086" w14:textId="77777777" w:rsidR="00163ABE" w:rsidRDefault="00163ABE" w:rsidP="00163ABE">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особи, які не отримали рекомендацію для зарахування на місця державного (регіонального) замовлення в порядку, передбаченому пунктом 5 розділу IX цих Правил;</w:t>
      </w:r>
    </w:p>
    <w:p w14:paraId="4B2439B8" w14:textId="77777777" w:rsidR="00163ABE" w:rsidRDefault="00163ABE" w:rsidP="00163ABE">
      <w:pPr>
        <w:widowControl/>
        <w:autoSpaceDE w:val="0"/>
        <w:autoSpaceDN w:val="0"/>
        <w:adjustRightInd w:val="0"/>
        <w:ind w:firstLine="567"/>
        <w:rPr>
          <w:rFonts w:ascii="Times New Roman" w:hAnsi="Times New Roman" w:cs="Times New Roman"/>
        </w:rPr>
      </w:pPr>
      <w:r>
        <w:rPr>
          <w:rFonts w:ascii="Times New Roman CYR" w:hAnsi="Times New Roman CYR" w:cs="Times New Roman CYR"/>
        </w:rPr>
        <w:t>особи, які вступають в додаткову сесію на спеціальність G19 Будівництво та цивільна інженерія.</w:t>
      </w:r>
    </w:p>
    <w:p w14:paraId="47C7170B" w14:textId="77777777" w:rsidR="00163ABE" w:rsidRDefault="00163ABE" w:rsidP="00163ABE">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Переведення на вакантні місця державного (регіонального) замовлення осіб, зазначених в абзаці третьому цього пункту, проводиться при відсутності непереведених осіб попередньої категорії або в разі їх письмової відмови від переведення та в послідовності від вищого до нижчого місця в рейтинговому списку в межах кожної із зазначених категорій.</w:t>
      </w:r>
    </w:p>
    <w:p w14:paraId="3BCBDA9C" w14:textId="77777777" w:rsidR="00163ABE" w:rsidRDefault="00163ABE" w:rsidP="00163ABE">
      <w:pPr>
        <w:widowControl/>
        <w:autoSpaceDE w:val="0"/>
        <w:autoSpaceDN w:val="0"/>
        <w:adjustRightInd w:val="0"/>
        <w:ind w:firstLine="567"/>
        <w:rPr>
          <w:rFonts w:ascii="Times New Roman" w:hAnsi="Times New Roman" w:cs="Times New Roman"/>
        </w:rPr>
      </w:pPr>
      <w:r>
        <w:rPr>
          <w:rFonts w:ascii="Times New Roman CYR" w:hAnsi="Times New Roman CYR" w:cs="Times New Roman CYR"/>
        </w:rPr>
        <w:t>Переведення на вакантні місця державного (регіонального) замовлення осіб, зазначених в абзаці четвертому цього пункту, проводиться при відсутності непереведених осіб, зазначених в абзацах другому - третьому цього пункту виключно за спеціальністю G19 Будівництво та цивільна інженерія.</w:t>
      </w:r>
    </w:p>
    <w:p w14:paraId="168E75CE" w14:textId="77777777" w:rsidR="00163ABE" w:rsidRDefault="00163ABE" w:rsidP="00163ABE">
      <w:pPr>
        <w:numPr>
          <w:ilvl w:val="0"/>
          <w:numId w:val="32"/>
        </w:numPr>
        <w:tabs>
          <w:tab w:val="left" w:pos="908"/>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У разі відсутності достатньої кількості місць для переведення на вакантні місця державного (регіонального) замовлення осіб, зазначених в абзацах другому-третьому пункту другого цього розділу, ВСП МБФК КНУБА використовує для цього вакантні місця державного (регіонального) замовлення з інших спеціальностей цієї галузі. Надалі для переведення на місця державного (регіонального) замовлення осіб, зазначених в абзаці другому пункту другого цього розділу, можуть бути використані вакантні місця інших галузей знань, цієї або іншої форми здобуття освіти (після переведення на вакантні місця державного (регіонального) замовлення осіб, зазначених в абзацах другому- третьому пункту другого цього розділу за відповідною спеціальністю та формою здобуття освіти), про що негайно ставить до відома відповідного державного (регіонального) замовника.</w:t>
      </w:r>
    </w:p>
    <w:p w14:paraId="724A1F39" w14:textId="77777777" w:rsidR="00163ABE" w:rsidRDefault="00163ABE" w:rsidP="00163ABE">
      <w:pPr>
        <w:numPr>
          <w:ilvl w:val="0"/>
          <w:numId w:val="32"/>
        </w:numPr>
        <w:tabs>
          <w:tab w:val="left" w:pos="908"/>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Невикористані після цього місця державного (регіонального) замовлення вважаються такими, що не розміщені в закладі освіти. ВСП МБФК КНУБА повідомляє державного (регіонального) замовника про їх кількість у розрізі спеціальностей (спеціалізацій) та форм здобуття освіти. У разі відсутності достатньої кількості місць для переведення на вакантні місця державного (регіонального) замовлення осіб, зазначених в абзаці другому пункту другого цього розділу, коледж  надсилає державному замовнику запит на виділення додаткових місць державного замовлення за рахунок повернутих з інших закладів. Рішення щодо використання цих місць приймає конкурсна комісія державного (регіонального) замовника.</w:t>
      </w:r>
    </w:p>
    <w:p w14:paraId="209CC12C" w14:textId="77777777" w:rsidR="00163ABE" w:rsidRDefault="00163ABE" w:rsidP="00163ABE">
      <w:pPr>
        <w:keepNext/>
        <w:keepLines/>
        <w:numPr>
          <w:ilvl w:val="0"/>
          <w:numId w:val="25"/>
        </w:numPr>
        <w:tabs>
          <w:tab w:val="left" w:pos="2291"/>
        </w:tabs>
        <w:ind w:firstLine="567"/>
        <w:rPr>
          <w:rFonts w:ascii="Times New Roman" w:eastAsia="Times New Roman" w:hAnsi="Times New Roman" w:cs="Times New Roman"/>
          <w:b/>
          <w:color w:val="auto"/>
        </w:rPr>
      </w:pPr>
      <w:bookmarkStart w:id="15" w:name="bookmark=id.1ksv4uv"/>
      <w:bookmarkEnd w:id="15"/>
      <w:r>
        <w:rPr>
          <w:rFonts w:ascii="Times New Roman" w:eastAsia="Times New Roman" w:hAnsi="Times New Roman" w:cs="Times New Roman"/>
          <w:b/>
          <w:color w:val="auto"/>
        </w:rPr>
        <w:t>Наказ про зарахування, спеціальний конкурс</w:t>
      </w:r>
    </w:p>
    <w:p w14:paraId="38AB8B61" w14:textId="77777777" w:rsidR="00163ABE" w:rsidRDefault="00163ABE" w:rsidP="00163ABE">
      <w:pPr>
        <w:numPr>
          <w:ilvl w:val="0"/>
          <w:numId w:val="33"/>
        </w:numPr>
        <w:tabs>
          <w:tab w:val="left" w:pos="908"/>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Накази про зарахування на навчання видаються директором ВСП МБФК КНУБА, на підставі рішення приймальної комісії. Накази про зарахування на навчання з додатками до них формуються в ЄДЕБО та оприлюднюються на </w:t>
      </w:r>
      <w:proofErr w:type="spellStart"/>
      <w:r>
        <w:rPr>
          <w:rFonts w:ascii="Times New Roman" w:eastAsia="Times New Roman" w:hAnsi="Times New Roman" w:cs="Times New Roman"/>
          <w:color w:val="auto"/>
        </w:rPr>
        <w:t>вебсайті</w:t>
      </w:r>
      <w:proofErr w:type="spellEnd"/>
      <w:r>
        <w:rPr>
          <w:rFonts w:ascii="Times New Roman" w:eastAsia="Times New Roman" w:hAnsi="Times New Roman" w:cs="Times New Roman"/>
          <w:color w:val="auto"/>
        </w:rPr>
        <w:t xml:space="preserve"> ВСП МБФК КНУБА (</w:t>
      </w:r>
      <w:hyperlink r:id="rId25" w:history="1">
        <w:r>
          <w:rPr>
            <w:rStyle w:val="a9"/>
            <w:rFonts w:ascii="Times New Roman" w:eastAsia="Times New Roman" w:hAnsi="Times New Roman" w:cs="Times New Roman"/>
            <w:color w:val="auto"/>
          </w:rPr>
          <w:t>www.mbk.mk.ua</w:t>
        </w:r>
      </w:hyperlink>
      <w:r>
        <w:rPr>
          <w:rFonts w:ascii="Times New Roman" w:eastAsia="Times New Roman" w:hAnsi="Times New Roman" w:cs="Times New Roman"/>
          <w:color w:val="auto"/>
        </w:rPr>
        <w:t xml:space="preserve"> ) у вигляді списку зарахованих у строки, визначені розділом V цих Правил.</w:t>
      </w:r>
    </w:p>
    <w:p w14:paraId="280ECC46" w14:textId="77777777" w:rsidR="00163ABE" w:rsidRDefault="00163ABE" w:rsidP="00163ABE">
      <w:pPr>
        <w:numPr>
          <w:ilvl w:val="0"/>
          <w:numId w:val="33"/>
        </w:numPr>
        <w:tabs>
          <w:tab w:val="left" w:pos="894"/>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Рішення приймальної комісії про зарахування вступника скасовується приймальною комісією у разі виявлення порушень з боку вступника, визначених пунктом 5 розділу XV цих Правил, наказ про зарахування скасовується в частині зарахування такої особи.</w:t>
      </w:r>
    </w:p>
    <w:p w14:paraId="5ABF7092" w14:textId="77777777" w:rsidR="00163ABE" w:rsidRDefault="00163ABE" w:rsidP="00163ABE">
      <w:pPr>
        <w:numPr>
          <w:ilvl w:val="0"/>
          <w:numId w:val="33"/>
        </w:numPr>
        <w:tabs>
          <w:tab w:val="left" w:pos="903"/>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Зараховані особи можуть бути виключені з наказу про зарахування (до наказу про зарахування вносяться зміни, що стосуються цієї особи) до закладу освіти за власним бажанням, відраховані із закладу освіти за власним бажанням, у зв'язку з чим таким особам повертаються подані ними документи не пізніше наступного дня після подання заяви про відрахування на підставі наказу директора ВСП МБФК КНУБА.</w:t>
      </w:r>
    </w:p>
    <w:p w14:paraId="7D4E7464" w14:textId="77777777" w:rsidR="00163ABE" w:rsidRDefault="00163ABE" w:rsidP="00163ABE">
      <w:pPr>
        <w:numPr>
          <w:ilvl w:val="0"/>
          <w:numId w:val="33"/>
        </w:numPr>
        <w:tabs>
          <w:tab w:val="left" w:pos="898"/>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Якщо особа без поважних причин не приступила до занять протягом 10 </w:t>
      </w:r>
      <w:r>
        <w:rPr>
          <w:rFonts w:ascii="Times New Roman" w:eastAsia="Times New Roman" w:hAnsi="Times New Roman" w:cs="Times New Roman"/>
          <w:color w:val="auto"/>
        </w:rPr>
        <w:lastRenderedPageBreak/>
        <w:t>календарних днів від їх початку, наказ про зарахування скасовується в частині, що стосується цієї особи.</w:t>
      </w:r>
    </w:p>
    <w:p w14:paraId="45D41AFC" w14:textId="77777777" w:rsidR="00163ABE" w:rsidRDefault="00163ABE" w:rsidP="00163ABE">
      <w:pPr>
        <w:numPr>
          <w:ilvl w:val="0"/>
          <w:numId w:val="33"/>
        </w:numPr>
        <w:tabs>
          <w:tab w:val="left" w:pos="903"/>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На звільнене(і) в порядку, передбаченому пунктами 2-4 цього розділу, місце (місця) може проводитись спеціальний конкурсний відбір з урахуванням джерел фінансування з числа осіб, які брали участь у конкурсі на цю конкурсну пропозицію. У разі відсутності таких претендентів на звільнені місця дозволяється зараховувати осіб з інших конкурсних пропозицій цього закладу освіти за умови збігу предметів співбесіди (творчого конкурсу) шляхом перенесення заяви (за згодою особи) на іншу конкурсну пропозицію.</w:t>
      </w:r>
    </w:p>
    <w:p w14:paraId="751C1CB8" w14:textId="77777777" w:rsidR="00163ABE" w:rsidRDefault="00163ABE" w:rsidP="00163ABE">
      <w:pPr>
        <w:tabs>
          <w:tab w:val="left" w:pos="903"/>
        </w:tabs>
        <w:ind w:firstLine="567"/>
        <w:jc w:val="both"/>
        <w:rPr>
          <w:rFonts w:ascii="Times New Roman" w:eastAsia="Times New Roman" w:hAnsi="Times New Roman" w:cs="Times New Roman"/>
          <w:color w:val="auto"/>
        </w:rPr>
      </w:pPr>
    </w:p>
    <w:p w14:paraId="5286C39E" w14:textId="77777777" w:rsidR="00163ABE" w:rsidRDefault="00163ABE" w:rsidP="00163ABE">
      <w:pPr>
        <w:tabs>
          <w:tab w:val="left" w:pos="903"/>
        </w:tabs>
        <w:ind w:firstLine="567"/>
        <w:jc w:val="both"/>
        <w:rPr>
          <w:rFonts w:ascii="Times New Roman" w:eastAsia="Times New Roman" w:hAnsi="Times New Roman" w:cs="Times New Roman"/>
          <w:color w:val="auto"/>
        </w:rPr>
      </w:pPr>
    </w:p>
    <w:p w14:paraId="170B5925" w14:textId="77777777" w:rsidR="00163ABE" w:rsidRDefault="00163ABE" w:rsidP="00163ABE">
      <w:pPr>
        <w:keepNext/>
        <w:keepLines/>
        <w:numPr>
          <w:ilvl w:val="0"/>
          <w:numId w:val="25"/>
        </w:numPr>
        <w:tabs>
          <w:tab w:val="left" w:pos="692"/>
        </w:tabs>
        <w:ind w:firstLine="567"/>
        <w:rPr>
          <w:rFonts w:ascii="Times New Roman" w:eastAsia="Times New Roman" w:hAnsi="Times New Roman" w:cs="Times New Roman"/>
          <w:b/>
          <w:color w:val="auto"/>
        </w:rPr>
      </w:pPr>
      <w:bookmarkStart w:id="16" w:name="bookmark=id.44sinio"/>
      <w:bookmarkEnd w:id="16"/>
      <w:r>
        <w:rPr>
          <w:rFonts w:ascii="Times New Roman" w:eastAsia="Times New Roman" w:hAnsi="Times New Roman" w:cs="Times New Roman"/>
          <w:b/>
          <w:color w:val="auto"/>
        </w:rPr>
        <w:t xml:space="preserve">Особливості прийому на навчання іноземців та осіб без громадянства до закладів фахової </w:t>
      </w:r>
      <w:proofErr w:type="spellStart"/>
      <w:r>
        <w:rPr>
          <w:rFonts w:ascii="Times New Roman" w:eastAsia="Times New Roman" w:hAnsi="Times New Roman" w:cs="Times New Roman"/>
          <w:b/>
          <w:color w:val="auto"/>
        </w:rPr>
        <w:t>передвищої</w:t>
      </w:r>
      <w:proofErr w:type="spellEnd"/>
      <w:r>
        <w:rPr>
          <w:rFonts w:ascii="Times New Roman" w:eastAsia="Times New Roman" w:hAnsi="Times New Roman" w:cs="Times New Roman"/>
          <w:b/>
          <w:color w:val="auto"/>
        </w:rPr>
        <w:t xml:space="preserve"> освіти України</w:t>
      </w:r>
    </w:p>
    <w:p w14:paraId="2967A4A1" w14:textId="77777777" w:rsidR="00163ABE" w:rsidRDefault="00163ABE" w:rsidP="00163ABE">
      <w:pPr>
        <w:pStyle w:val="af"/>
        <w:numPr>
          <w:ilvl w:val="0"/>
          <w:numId w:val="34"/>
        </w:numPr>
        <w:tabs>
          <w:tab w:val="left" w:pos="993"/>
        </w:tabs>
        <w:ind w:left="0" w:firstLine="567"/>
        <w:jc w:val="both"/>
        <w:rPr>
          <w:rFonts w:ascii="Times New Roman" w:hAnsi="Times New Roman" w:cs="Times New Roman"/>
          <w:color w:val="auto"/>
        </w:rPr>
      </w:pPr>
      <w:hyperlink r:id="rId26" w:tgtFrame="_blank" w:history="1">
        <w:r>
          <w:rPr>
            <w:rStyle w:val="a9"/>
            <w:rFonts w:ascii="Times New Roman" w:hAnsi="Times New Roman" w:cs="Times New Roman"/>
            <w:color w:val="auto"/>
            <w:shd w:val="clear" w:color="auto" w:fill="FFFFFF"/>
          </w:rPr>
          <w:t>Підготовка іноземців та осіб без громадянства здійснюється згідно із</w:t>
        </w:r>
      </w:hyperlink>
      <w:r>
        <w:rPr>
          <w:rFonts w:ascii="Times New Roman" w:hAnsi="Times New Roman" w:cs="Times New Roman"/>
          <w:shd w:val="clear" w:color="auto" w:fill="FFFFFF"/>
        </w:rPr>
        <w:t> </w:t>
      </w:r>
      <w:hyperlink r:id="rId27" w:tgtFrame="_blank" w:history="1">
        <w:r>
          <w:rPr>
            <w:rStyle w:val="hard-blue-color"/>
            <w:rFonts w:ascii="Times New Roman" w:hAnsi="Times New Roman" w:cs="Times New Roman"/>
            <w:color w:val="auto"/>
            <w:shd w:val="clear" w:color="auto" w:fill="FFFFFF"/>
          </w:rPr>
          <w:t>законами України "Про освіту"</w:t>
        </w:r>
      </w:hyperlink>
      <w:hyperlink r:id="rId28" w:tgtFrame="_blank" w:history="1">
        <w:r>
          <w:rPr>
            <w:rStyle w:val="a9"/>
            <w:rFonts w:ascii="Times New Roman" w:hAnsi="Times New Roman" w:cs="Times New Roman"/>
            <w:color w:val="auto"/>
            <w:shd w:val="clear" w:color="auto" w:fill="FFFFFF"/>
          </w:rPr>
          <w:t>,</w:t>
        </w:r>
      </w:hyperlink>
      <w:r>
        <w:rPr>
          <w:rFonts w:ascii="Times New Roman" w:hAnsi="Times New Roman" w:cs="Times New Roman"/>
          <w:shd w:val="clear" w:color="auto" w:fill="FFFFFF"/>
        </w:rPr>
        <w:t> </w:t>
      </w:r>
      <w:hyperlink r:id="rId29" w:tgtFrame="_blank" w:history="1">
        <w:r>
          <w:rPr>
            <w:rStyle w:val="hard-blue-color"/>
            <w:rFonts w:ascii="Times New Roman" w:hAnsi="Times New Roman" w:cs="Times New Roman"/>
            <w:color w:val="auto"/>
            <w:shd w:val="clear" w:color="auto" w:fill="FFFFFF"/>
          </w:rPr>
          <w:t xml:space="preserve">"Про фахову </w:t>
        </w:r>
        <w:proofErr w:type="spellStart"/>
        <w:r>
          <w:rPr>
            <w:rStyle w:val="hard-blue-color"/>
            <w:rFonts w:ascii="Times New Roman" w:hAnsi="Times New Roman" w:cs="Times New Roman"/>
            <w:color w:val="auto"/>
            <w:shd w:val="clear" w:color="auto" w:fill="FFFFFF"/>
          </w:rPr>
          <w:t>передвищу</w:t>
        </w:r>
        <w:proofErr w:type="spellEnd"/>
        <w:r>
          <w:rPr>
            <w:rStyle w:val="hard-blue-color"/>
            <w:rFonts w:ascii="Times New Roman" w:hAnsi="Times New Roman" w:cs="Times New Roman"/>
            <w:color w:val="auto"/>
            <w:shd w:val="clear" w:color="auto" w:fill="FFFFFF"/>
          </w:rPr>
          <w:t xml:space="preserve"> освіту"</w:t>
        </w:r>
      </w:hyperlink>
      <w:hyperlink r:id="rId30" w:tgtFrame="_blank" w:history="1">
        <w:r>
          <w:rPr>
            <w:rStyle w:val="a9"/>
            <w:rFonts w:ascii="Times New Roman" w:hAnsi="Times New Roman" w:cs="Times New Roman"/>
            <w:color w:val="auto"/>
            <w:shd w:val="clear" w:color="auto" w:fill="FFFFFF"/>
          </w:rPr>
          <w:t>,</w:t>
        </w:r>
      </w:hyperlink>
      <w:r>
        <w:rPr>
          <w:rFonts w:ascii="Times New Roman" w:hAnsi="Times New Roman" w:cs="Times New Roman"/>
          <w:shd w:val="clear" w:color="auto" w:fill="FFFFFF"/>
        </w:rPr>
        <w:t> </w:t>
      </w:r>
      <w:hyperlink r:id="rId31" w:tgtFrame="_blank" w:history="1">
        <w:r>
          <w:rPr>
            <w:rStyle w:val="hard-blue-color"/>
            <w:rFonts w:ascii="Times New Roman" w:hAnsi="Times New Roman" w:cs="Times New Roman"/>
            <w:color w:val="auto"/>
            <w:shd w:val="clear" w:color="auto" w:fill="FFFFFF"/>
          </w:rPr>
          <w:t>"Про правовий статус іноземців та осіб без громадянства"</w:t>
        </w:r>
      </w:hyperlink>
      <w:hyperlink r:id="rId32" w:tgtFrame="_blank" w:history="1">
        <w:r>
          <w:rPr>
            <w:rStyle w:val="a9"/>
            <w:rFonts w:ascii="Times New Roman" w:hAnsi="Times New Roman" w:cs="Times New Roman"/>
            <w:color w:val="auto"/>
            <w:shd w:val="clear" w:color="auto" w:fill="FFFFFF"/>
          </w:rPr>
          <w:t>,</w:t>
        </w:r>
      </w:hyperlink>
      <w:r>
        <w:rPr>
          <w:rFonts w:ascii="Times New Roman" w:hAnsi="Times New Roman" w:cs="Times New Roman"/>
          <w:shd w:val="clear" w:color="auto" w:fill="FFFFFF"/>
        </w:rPr>
        <w:t> </w:t>
      </w:r>
      <w:hyperlink r:id="rId33" w:tgtFrame="_blank" w:history="1">
        <w:r>
          <w:rPr>
            <w:rStyle w:val="hard-blue-color"/>
            <w:rFonts w:ascii="Times New Roman" w:hAnsi="Times New Roman" w:cs="Times New Roman"/>
            <w:color w:val="auto"/>
            <w:shd w:val="clear" w:color="auto" w:fill="FFFFFF"/>
          </w:rPr>
          <w:t>"Про закордонних українців"</w:t>
        </w:r>
      </w:hyperlink>
      <w:hyperlink r:id="rId34" w:tgtFrame="_blank" w:history="1">
        <w:r>
          <w:rPr>
            <w:rStyle w:val="a9"/>
            <w:rFonts w:ascii="Times New Roman" w:hAnsi="Times New Roman" w:cs="Times New Roman"/>
            <w:color w:val="auto"/>
            <w:shd w:val="clear" w:color="auto" w:fill="FFFFFF"/>
          </w:rPr>
          <w:t>,</w:t>
        </w:r>
      </w:hyperlink>
      <w:r>
        <w:rPr>
          <w:rFonts w:ascii="Times New Roman" w:hAnsi="Times New Roman" w:cs="Times New Roman"/>
          <w:shd w:val="clear" w:color="auto" w:fill="FFFFFF"/>
        </w:rPr>
        <w:t> </w:t>
      </w:r>
      <w:hyperlink r:id="rId35" w:tgtFrame="_blank" w:history="1">
        <w:r>
          <w:rPr>
            <w:rStyle w:val="hard-blue-color"/>
            <w:rFonts w:ascii="Times New Roman" w:hAnsi="Times New Roman" w:cs="Times New Roman"/>
            <w:color w:val="auto"/>
            <w:shd w:val="clear" w:color="auto" w:fill="FFFFFF"/>
          </w:rPr>
          <w:t>"Про біженців та осіб, які потребують додаткового або тимчасового захисту"</w:t>
        </w:r>
      </w:hyperlink>
      <w:hyperlink r:id="rId36" w:tgtFrame="_blank" w:history="1">
        <w:r>
          <w:rPr>
            <w:rStyle w:val="a9"/>
            <w:rFonts w:ascii="Times New Roman" w:hAnsi="Times New Roman" w:cs="Times New Roman"/>
            <w:color w:val="auto"/>
            <w:shd w:val="clear" w:color="auto" w:fill="FFFFFF"/>
          </w:rPr>
          <w:t>,</w:t>
        </w:r>
      </w:hyperlink>
      <w:r>
        <w:rPr>
          <w:rFonts w:ascii="Times New Roman" w:hAnsi="Times New Roman" w:cs="Times New Roman"/>
          <w:shd w:val="clear" w:color="auto" w:fill="FFFFFF"/>
        </w:rPr>
        <w:t> </w:t>
      </w:r>
      <w:hyperlink r:id="rId37" w:tgtFrame="_blank" w:history="1">
        <w:r>
          <w:rPr>
            <w:rStyle w:val="hard-blue-color"/>
            <w:rFonts w:ascii="Times New Roman" w:hAnsi="Times New Roman" w:cs="Times New Roman"/>
            <w:color w:val="auto"/>
            <w:shd w:val="clear" w:color="auto" w:fill="FFFFFF"/>
          </w:rPr>
          <w:t>"Про встановлення додаткових правових та соціальних гарантій для громадян Республіки Польща, які перебувають на території України"</w:t>
        </w:r>
      </w:hyperlink>
      <w:hyperlink r:id="rId38" w:tgtFrame="_blank" w:history="1">
        <w:r>
          <w:rPr>
            <w:rStyle w:val="a9"/>
            <w:rFonts w:ascii="Times New Roman" w:hAnsi="Times New Roman" w:cs="Times New Roman"/>
            <w:color w:val="auto"/>
            <w:shd w:val="clear" w:color="auto" w:fill="FFFFFF"/>
          </w:rPr>
          <w:t xml:space="preserve">, Порядком організації прийому до закладів професійної (професійно-технічної), фахової </w:t>
        </w:r>
        <w:proofErr w:type="spellStart"/>
        <w:r>
          <w:rPr>
            <w:rStyle w:val="a9"/>
            <w:rFonts w:ascii="Times New Roman" w:hAnsi="Times New Roman" w:cs="Times New Roman"/>
            <w:color w:val="auto"/>
            <w:shd w:val="clear" w:color="auto" w:fill="FFFFFF"/>
          </w:rPr>
          <w:t>передвищої</w:t>
        </w:r>
        <w:proofErr w:type="spellEnd"/>
        <w:r>
          <w:rPr>
            <w:rStyle w:val="a9"/>
            <w:rFonts w:ascii="Times New Roman" w:hAnsi="Times New Roman" w:cs="Times New Roman"/>
            <w:color w:val="auto"/>
            <w:shd w:val="clear" w:color="auto" w:fill="FFFFFF"/>
          </w:rPr>
          <w:t xml:space="preserve">, вищої освіти України та навчання (стажування) іноземців та осіб без громадянства з використанням Єдиної міжвідомчої інформаційної системи України для іноземців та осіб без громадянства, які бажають навчатися у закладах професійної (професійно-технічної), фахової </w:t>
        </w:r>
        <w:proofErr w:type="spellStart"/>
        <w:r>
          <w:rPr>
            <w:rStyle w:val="a9"/>
            <w:rFonts w:ascii="Times New Roman" w:hAnsi="Times New Roman" w:cs="Times New Roman"/>
            <w:color w:val="auto"/>
            <w:shd w:val="clear" w:color="auto" w:fill="FFFFFF"/>
          </w:rPr>
          <w:t>передвищої</w:t>
        </w:r>
        <w:proofErr w:type="spellEnd"/>
        <w:r>
          <w:rPr>
            <w:rStyle w:val="a9"/>
            <w:rFonts w:ascii="Times New Roman" w:hAnsi="Times New Roman" w:cs="Times New Roman"/>
            <w:color w:val="auto"/>
            <w:shd w:val="clear" w:color="auto" w:fill="FFFFFF"/>
          </w:rPr>
          <w:t>, вищої освіти України, затвердженим</w:t>
        </w:r>
      </w:hyperlink>
      <w:r>
        <w:rPr>
          <w:rFonts w:ascii="Times New Roman" w:hAnsi="Times New Roman" w:cs="Times New Roman"/>
          <w:shd w:val="clear" w:color="auto" w:fill="FFFFFF"/>
        </w:rPr>
        <w:t> </w:t>
      </w:r>
      <w:hyperlink r:id="rId39" w:tgtFrame="_blank" w:history="1">
        <w:r>
          <w:rPr>
            <w:rStyle w:val="hard-blue-color"/>
            <w:rFonts w:ascii="Times New Roman" w:hAnsi="Times New Roman" w:cs="Times New Roman"/>
            <w:color w:val="auto"/>
            <w:shd w:val="clear" w:color="auto" w:fill="FFFFFF"/>
          </w:rPr>
          <w:t>постановою Кабінету Міністрів України від 28 червня 2024 року N 758</w:t>
        </w:r>
      </w:hyperlink>
      <w:hyperlink r:id="rId40" w:tgtFrame="_blank" w:history="1">
        <w:r>
          <w:rPr>
            <w:rStyle w:val="a9"/>
            <w:rFonts w:ascii="Times New Roman" w:hAnsi="Times New Roman" w:cs="Times New Roman"/>
            <w:color w:val="auto"/>
            <w:shd w:val="clear" w:color="auto" w:fill="FFFFFF"/>
          </w:rPr>
          <w:t>,</w:t>
        </w:r>
      </w:hyperlink>
      <w:r>
        <w:rPr>
          <w:rFonts w:ascii="Times New Roman" w:hAnsi="Times New Roman" w:cs="Times New Roman"/>
          <w:shd w:val="clear" w:color="auto" w:fill="FFFFFF"/>
        </w:rPr>
        <w:t> </w:t>
      </w:r>
      <w:hyperlink r:id="rId41" w:tgtFrame="_blank" w:history="1">
        <w:r>
          <w:rPr>
            <w:rStyle w:val="hard-blue-color"/>
            <w:rFonts w:ascii="Times New Roman" w:hAnsi="Times New Roman" w:cs="Times New Roman"/>
            <w:color w:val="auto"/>
            <w:shd w:val="clear" w:color="auto" w:fill="FFFFFF"/>
          </w:rPr>
          <w:t>наказом Міністерства освіти і науки України від 01 листопада 2013 року N 1541 "Деякі питання організації набору та навчання (стажування) іноземців та осіб без громадянства"</w:t>
        </w:r>
      </w:hyperlink>
      <w:hyperlink r:id="rId42" w:tgtFrame="_blank" w:history="1">
        <w:r>
          <w:rPr>
            <w:rStyle w:val="a9"/>
            <w:rFonts w:ascii="Times New Roman" w:hAnsi="Times New Roman" w:cs="Times New Roman"/>
            <w:color w:val="auto"/>
            <w:shd w:val="clear" w:color="auto" w:fill="FFFFFF"/>
          </w:rPr>
          <w:t>, зареєстрованим у Міністерстві юстиції України 25 листопада 2013 року за N 2004/24536.</w:t>
        </w:r>
      </w:hyperlink>
    </w:p>
    <w:p w14:paraId="08237335" w14:textId="77777777" w:rsidR="00163ABE" w:rsidRDefault="00163ABE" w:rsidP="00163ABE">
      <w:pPr>
        <w:widowControl/>
        <w:tabs>
          <w:tab w:val="left" w:pos="993"/>
        </w:tabs>
        <w:autoSpaceDE w:val="0"/>
        <w:autoSpaceDN w:val="0"/>
        <w:adjustRightInd w:val="0"/>
        <w:ind w:firstLine="567"/>
        <w:jc w:val="both"/>
        <w:rPr>
          <w:rFonts w:ascii="Times New Roman" w:hAnsi="Times New Roman" w:cs="Times New Roman"/>
        </w:rPr>
      </w:pPr>
      <w:r>
        <w:rPr>
          <w:rFonts w:ascii="Times New Roman" w:eastAsia="Times New Roman" w:hAnsi="Times New Roman" w:cs="Times New Roman"/>
          <w:color w:val="auto"/>
        </w:rPr>
        <w:t xml:space="preserve">Громадяни Російської Федерації та Республіки </w:t>
      </w:r>
      <w:proofErr w:type="spellStart"/>
      <w:r>
        <w:rPr>
          <w:rFonts w:ascii="Times New Roman" w:eastAsia="Times New Roman" w:hAnsi="Times New Roman" w:cs="Times New Roman"/>
          <w:color w:val="auto"/>
        </w:rPr>
        <w:t>Бєларусь</w:t>
      </w:r>
      <w:proofErr w:type="spellEnd"/>
      <w:r>
        <w:rPr>
          <w:rFonts w:ascii="Times New Roman" w:eastAsia="Times New Roman" w:hAnsi="Times New Roman" w:cs="Times New Roman"/>
          <w:color w:val="auto"/>
        </w:rPr>
        <w:t xml:space="preserve">, які не мають посвідки на тимчасове (постійне) проживання в Україні, приймаються на навчання за індивідуальним дозволом </w:t>
      </w:r>
      <w:r>
        <w:rPr>
          <w:rFonts w:ascii="Times New Roman CYR" w:hAnsi="Times New Roman CYR" w:cs="Times New Roman CYR"/>
        </w:rPr>
        <w:t>Міністерства освіти і науки України</w:t>
      </w:r>
      <w:r>
        <w:rPr>
          <w:rFonts w:ascii="Times New Roman" w:eastAsia="Times New Roman" w:hAnsi="Times New Roman" w:cs="Times New Roman"/>
          <w:color w:val="auto"/>
        </w:rPr>
        <w:t>.</w:t>
      </w:r>
    </w:p>
    <w:p w14:paraId="53076D01" w14:textId="77777777" w:rsidR="00163ABE" w:rsidRDefault="00163ABE" w:rsidP="00163ABE">
      <w:pPr>
        <w:pStyle w:val="tj"/>
        <w:shd w:val="clear" w:color="auto" w:fill="FFFFFF"/>
        <w:tabs>
          <w:tab w:val="left" w:pos="993"/>
        </w:tabs>
        <w:spacing w:before="0" w:beforeAutospacing="0" w:after="0" w:afterAutospacing="0"/>
        <w:ind w:firstLine="567"/>
        <w:jc w:val="both"/>
      </w:pPr>
      <w:r>
        <w:t xml:space="preserve">2. Іноземці та особи без громадянства, які звернулися із заявою про визнання їх біженцями або особи, які потребують додаткового захисту, що підтверджується Довідкою про звернення за захистом в Україні, (далі - іноземці), можуть здобувати освітньо-професійний ступінь фахового молодшого бакалавра за кошти фізичних або юридичних осіб, якщо інше не передбачено міжнародними договорами України, згода на обов'язковість яких надана Верховною Радою України, законодавством або угодами про міжнародну академічну мобільність між закладами фахової </w:t>
      </w:r>
      <w:proofErr w:type="spellStart"/>
      <w:r>
        <w:t>передвищої</w:t>
      </w:r>
      <w:proofErr w:type="spellEnd"/>
      <w:r>
        <w:t xml:space="preserve"> освіти або закладами вищої освіти, до структури яких входять заклади фахової </w:t>
      </w:r>
      <w:proofErr w:type="spellStart"/>
      <w:r>
        <w:t>передвищої</w:t>
      </w:r>
      <w:proofErr w:type="spellEnd"/>
      <w:r>
        <w:t xml:space="preserve"> освіти.</w:t>
      </w:r>
    </w:p>
    <w:p w14:paraId="5EED9468" w14:textId="77777777" w:rsidR="00163ABE" w:rsidRDefault="00163ABE" w:rsidP="00163ABE">
      <w:pPr>
        <w:widowControl/>
        <w:autoSpaceDE w:val="0"/>
        <w:autoSpaceDN w:val="0"/>
        <w:adjustRightInd w:val="0"/>
        <w:ind w:firstLine="567"/>
        <w:jc w:val="both"/>
        <w:rPr>
          <w:rFonts w:ascii="Times New Roman" w:hAnsi="Times New Roman" w:cs="Times New Roman"/>
        </w:rPr>
      </w:pPr>
      <w:r>
        <w:rPr>
          <w:rFonts w:ascii="Times New Roman CYR" w:hAnsi="Times New Roman CYR" w:cs="Times New Roman CYR"/>
        </w:rPr>
        <w:t xml:space="preserve">Іноземці та особи без громадянства, які постійно проживають в Україні, особи, яким надано статус біженця в Україні, особи, які потребують додаткового або тимчасового захисту, закордонні українці, статус яких засвідчений посвідченням закордонного українця, громадяни Республіки Польща, а також у передбачених законами та/або міжнародними договорами України випадках інші категорії іноземців та особи без громадянства, які перебувають в Україні на </w:t>
      </w:r>
      <w:r>
        <w:rPr>
          <w:rFonts w:ascii="Times New Roman" w:hAnsi="Times New Roman" w:cs="Times New Roman"/>
        </w:rPr>
        <w:t xml:space="preserve">законних підставах, приймаються до закладів освіти на навчання за рахунок коштів державного бюджету нарівні з громадянами України. </w:t>
      </w:r>
    </w:p>
    <w:p w14:paraId="5B6339D7" w14:textId="77777777" w:rsidR="00163ABE" w:rsidRDefault="00163ABE" w:rsidP="00163ABE">
      <w:pPr>
        <w:widowControl/>
        <w:autoSpaceDE w:val="0"/>
        <w:autoSpaceDN w:val="0"/>
        <w:adjustRightInd w:val="0"/>
        <w:ind w:firstLine="567"/>
        <w:jc w:val="both"/>
        <w:rPr>
          <w:rFonts w:ascii="Times New Roman CYR" w:hAnsi="Times New Roman CYR" w:cs="Times New Roman CYR"/>
        </w:rPr>
      </w:pPr>
      <w:r>
        <w:rPr>
          <w:rFonts w:ascii="Times New Roman" w:hAnsi="Times New Roman" w:cs="Times New Roman"/>
        </w:rPr>
        <w:t xml:space="preserve">3. </w:t>
      </w:r>
      <w:r>
        <w:rPr>
          <w:rFonts w:ascii="Times New Roman CYR" w:hAnsi="Times New Roman CYR" w:cs="Times New Roman CYR"/>
        </w:rPr>
        <w:t>Іноземці та особи без громадянства, які перебувають в Україні на законних підставах, вступають до закладів освіти за акредитованими освітньо-професійними програмами (спеціальностями) в межах ліцензованого обсягу.</w:t>
      </w:r>
    </w:p>
    <w:p w14:paraId="08AEC1B4" w14:textId="77777777" w:rsidR="00163ABE" w:rsidRDefault="00163ABE" w:rsidP="00163ABE">
      <w:pPr>
        <w:widowControl/>
        <w:autoSpaceDE w:val="0"/>
        <w:autoSpaceDN w:val="0"/>
        <w:adjustRightInd w:val="0"/>
        <w:ind w:firstLine="567"/>
        <w:jc w:val="both"/>
        <w:rPr>
          <w:rFonts w:ascii="Times New Roman" w:hAnsi="Times New Roman" w:cs="Times New Roman"/>
        </w:rPr>
      </w:pPr>
      <w:r>
        <w:rPr>
          <w:rFonts w:ascii="Times New Roman CYR" w:hAnsi="Times New Roman CYR" w:cs="Times New Roman CYR"/>
        </w:rPr>
        <w:t xml:space="preserve">Окрема ліцензія на провадження освітньої діяльності з підготовки іноземців та осіб без громадянства не вимагається, якщо такі особи вільно володіють державною мовою, що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Закону України </w:t>
      </w:r>
      <w:r>
        <w:rPr>
          <w:rFonts w:ascii="Times New Roman" w:hAnsi="Times New Roman" w:cs="Times New Roman"/>
        </w:rPr>
        <w:t>«</w:t>
      </w:r>
      <w:r>
        <w:rPr>
          <w:rFonts w:ascii="Times New Roman CYR" w:hAnsi="Times New Roman CYR" w:cs="Times New Roman CYR"/>
        </w:rPr>
        <w:t>Про забезпечення функціонування української мови як державної</w:t>
      </w:r>
      <w:r>
        <w:rPr>
          <w:rFonts w:ascii="Times New Roman" w:hAnsi="Times New Roman" w:cs="Times New Roman"/>
        </w:rPr>
        <w:t>».</w:t>
      </w:r>
    </w:p>
    <w:p w14:paraId="3349CCA4" w14:textId="77777777" w:rsidR="00163ABE" w:rsidRDefault="00163ABE" w:rsidP="00163ABE">
      <w:pPr>
        <w:widowControl/>
        <w:autoSpaceDE w:val="0"/>
        <w:autoSpaceDN w:val="0"/>
        <w:adjustRightInd w:val="0"/>
        <w:ind w:firstLine="567"/>
        <w:jc w:val="both"/>
        <w:rPr>
          <w:rFonts w:ascii="Times New Roman" w:hAnsi="Times New Roman" w:cs="Times New Roman"/>
        </w:rPr>
      </w:pPr>
      <w:r>
        <w:rPr>
          <w:rFonts w:ascii="Times New Roman" w:hAnsi="Times New Roman" w:cs="Times New Roman"/>
        </w:rPr>
        <w:lastRenderedPageBreak/>
        <w:t>ВСП МБФК КНУБА обчислює </w:t>
      </w:r>
      <w:hyperlink r:id="rId43" w:tgtFrame="_blank" w:history="1">
        <w:r>
          <w:rPr>
            <w:rStyle w:val="a9"/>
            <w:rFonts w:ascii="Times New Roman" w:hAnsi="Times New Roman" w:cs="Times New Roman"/>
            <w:color w:val="auto"/>
          </w:rPr>
          <w:t>бали / оцінки</w:t>
        </w:r>
      </w:hyperlink>
      <w:r>
        <w:rPr>
          <w:rFonts w:ascii="Times New Roman" w:hAnsi="Times New Roman" w:cs="Times New Roman"/>
        </w:rPr>
        <w:t> вступника на основі документа про попередній здобутий рівень освіти та встановлює мінімально необхідне для вступу значення кількості </w:t>
      </w:r>
      <w:hyperlink r:id="rId44" w:tgtFrame="_blank" w:history="1">
        <w:r>
          <w:rPr>
            <w:rStyle w:val="a9"/>
            <w:rFonts w:ascii="Times New Roman" w:hAnsi="Times New Roman" w:cs="Times New Roman"/>
            <w:color w:val="auto"/>
          </w:rPr>
          <w:t>балів / оцінок</w:t>
        </w:r>
      </w:hyperlink>
      <w:r>
        <w:rPr>
          <w:rFonts w:ascii="Times New Roman" w:hAnsi="Times New Roman" w:cs="Times New Roman"/>
        </w:rPr>
        <w:t> із загальноосвітніх предметів, з яких проводиться вступне випробування.</w:t>
      </w:r>
    </w:p>
    <w:p w14:paraId="313C7689" w14:textId="77777777" w:rsidR="00163ABE" w:rsidRDefault="00163ABE" w:rsidP="00163ABE">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Зарахування іноземців на навчання здійснюється за результатами вступних випробувань з визначених предметів і мови навчання, на підставі академічних прав на продовження навчання, що надаються документом про здобутий рівень освіти в країні його походження, та з урахуванням балів успішності, що дають право на продовження навчання відповідно до законодавства країни, заклад освіти якої видав документ про здобутий рівень освіти.</w:t>
      </w:r>
    </w:p>
    <w:p w14:paraId="779C4021" w14:textId="77777777" w:rsidR="00163ABE" w:rsidRDefault="00163ABE" w:rsidP="00163ABE">
      <w:pPr>
        <w:numPr>
          <w:ilvl w:val="0"/>
          <w:numId w:val="35"/>
        </w:numPr>
        <w:tabs>
          <w:tab w:val="left" w:pos="894"/>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Усі категорії іноземців, які вступають на навчання, зараховуються до закладів освіти України на підставі наказів про зарахування, що формуються в ЄДЕБО.</w:t>
      </w:r>
    </w:p>
    <w:p w14:paraId="40553470" w14:textId="77777777" w:rsidR="00163ABE" w:rsidRDefault="00163ABE" w:rsidP="00163ABE">
      <w:pPr>
        <w:keepNext/>
        <w:keepLines/>
        <w:numPr>
          <w:ilvl w:val="0"/>
          <w:numId w:val="35"/>
        </w:numPr>
        <w:tabs>
          <w:tab w:val="left" w:pos="894"/>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Вимоги закладу освіти щодо відповідності вступників із числа іноземців, які прибули в Україну з метою навчання, цими Правилам прийому, а також строки прийому заяв, проведення вступних випробувань, творчих конкурсів та зарахування зазначаються у правилах прийому та оприлюднюються на </w:t>
      </w:r>
      <w:proofErr w:type="spellStart"/>
      <w:r>
        <w:rPr>
          <w:rFonts w:ascii="Times New Roman" w:eastAsia="Times New Roman" w:hAnsi="Times New Roman" w:cs="Times New Roman"/>
          <w:color w:val="auto"/>
        </w:rPr>
        <w:t>вебсайті</w:t>
      </w:r>
      <w:proofErr w:type="spellEnd"/>
      <w:r>
        <w:rPr>
          <w:rFonts w:ascii="Times New Roman" w:eastAsia="Times New Roman" w:hAnsi="Times New Roman" w:cs="Times New Roman"/>
          <w:color w:val="auto"/>
        </w:rPr>
        <w:t xml:space="preserve"> ВСП МБФК КНУБА (</w:t>
      </w:r>
      <w:hyperlink r:id="rId45" w:history="1">
        <w:r>
          <w:rPr>
            <w:rStyle w:val="a9"/>
            <w:rFonts w:ascii="Times New Roman" w:eastAsia="Times New Roman" w:hAnsi="Times New Roman" w:cs="Times New Roman"/>
            <w:color w:val="auto"/>
          </w:rPr>
          <w:t>www.mbk.mk.ua</w:t>
        </w:r>
      </w:hyperlink>
      <w:r>
        <w:rPr>
          <w:rFonts w:ascii="Times New Roman" w:eastAsia="Times New Roman" w:hAnsi="Times New Roman" w:cs="Times New Roman"/>
          <w:color w:val="auto"/>
        </w:rPr>
        <w:t xml:space="preserve"> ).</w:t>
      </w:r>
    </w:p>
    <w:p w14:paraId="1FC98FAC" w14:textId="77777777" w:rsidR="00163ABE" w:rsidRDefault="00163ABE" w:rsidP="00163ABE">
      <w:pPr>
        <w:keepNext/>
        <w:keepLines/>
        <w:numPr>
          <w:ilvl w:val="0"/>
          <w:numId w:val="35"/>
        </w:numPr>
        <w:tabs>
          <w:tab w:val="left" w:pos="894"/>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Іноземці, яким надаються державні стипендії за міжнародними договорами, загальнодержавними програмами, іншими міжнародними зобов'язаннями України, приймаються на навчання у межах встановлених квот для іноземців на підставі направлень Міністерства освіти і науки України.</w:t>
      </w:r>
    </w:p>
    <w:p w14:paraId="12996AF1" w14:textId="77777777" w:rsidR="00163ABE" w:rsidRDefault="00163ABE" w:rsidP="00163ABE">
      <w:pPr>
        <w:numPr>
          <w:ilvl w:val="0"/>
          <w:numId w:val="35"/>
        </w:numPr>
        <w:tabs>
          <w:tab w:val="left" w:pos="895"/>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Іноземці, які прибувають в Україну для участі в програмах ступеневої мобільності або для здобуття освіти за узгодженими між українським та іноземним закладами освіти освітньо-професійними (освітніми) програмами, приймаються на навчання з урахуванням відповідних договірних зобов'язань закладу освіти.</w:t>
      </w:r>
    </w:p>
    <w:p w14:paraId="22A84E88" w14:textId="77777777" w:rsidR="00163ABE" w:rsidRDefault="00163ABE" w:rsidP="00163ABE">
      <w:pPr>
        <w:numPr>
          <w:ilvl w:val="0"/>
          <w:numId w:val="35"/>
        </w:numPr>
        <w:tabs>
          <w:tab w:val="left" w:pos="905"/>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Закордонні українці, які на законних підставах перебувають в Україні і статус яких засвідчений посвідченням закордонного українця, при вступі до закладів освіти України користуються такими самими правами на здобуття освіти, що й громадяни України, за винятками, встановленими Конституцією України, законами України чи міжнародними договорами, згода на обов'язковість яких надана Верховною Радою України.</w:t>
      </w:r>
    </w:p>
    <w:p w14:paraId="2DD98CFA" w14:textId="77777777" w:rsidR="00163ABE" w:rsidRDefault="00163ABE" w:rsidP="00163ABE">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Закордонні українці, статус яких засвідчений посвідченням закордонного українця, можуть зараховуватись на навчання за державним замовленням у межах встановлених квот для іноземців за співбесідою з предметів, передбачених Правилами прийому.</w:t>
      </w:r>
    </w:p>
    <w:p w14:paraId="0E0216EF" w14:textId="77777777" w:rsidR="00163ABE" w:rsidRDefault="00163ABE" w:rsidP="00163ABE">
      <w:pPr>
        <w:ind w:firstLine="567"/>
        <w:jc w:val="both"/>
        <w:rPr>
          <w:rFonts w:ascii="Times New Roman" w:eastAsia="Times New Roman" w:hAnsi="Times New Roman" w:cs="Times New Roman"/>
          <w:color w:val="auto"/>
        </w:rPr>
      </w:pPr>
    </w:p>
    <w:p w14:paraId="01368693" w14:textId="77777777" w:rsidR="00163ABE" w:rsidRDefault="00163ABE" w:rsidP="00163ABE">
      <w:pPr>
        <w:keepNext/>
        <w:keepLines/>
        <w:numPr>
          <w:ilvl w:val="0"/>
          <w:numId w:val="25"/>
        </w:numPr>
        <w:tabs>
          <w:tab w:val="left" w:pos="851"/>
        </w:tabs>
        <w:ind w:firstLine="567"/>
        <w:rPr>
          <w:rFonts w:ascii="Times New Roman" w:eastAsia="Times New Roman" w:hAnsi="Times New Roman" w:cs="Times New Roman"/>
          <w:b/>
          <w:color w:val="auto"/>
        </w:rPr>
      </w:pPr>
      <w:bookmarkStart w:id="17" w:name="bookmark=id.2jxsxqh"/>
      <w:bookmarkEnd w:id="17"/>
      <w:r>
        <w:rPr>
          <w:rFonts w:ascii="Times New Roman" w:eastAsia="Times New Roman" w:hAnsi="Times New Roman" w:cs="Times New Roman"/>
          <w:b/>
          <w:color w:val="auto"/>
        </w:rPr>
        <w:t xml:space="preserve">Забезпечення відкритості та прозорості при проведенні прийому на навчання до закладів фахової </w:t>
      </w:r>
      <w:proofErr w:type="spellStart"/>
      <w:r>
        <w:rPr>
          <w:rFonts w:ascii="Times New Roman" w:eastAsia="Times New Roman" w:hAnsi="Times New Roman" w:cs="Times New Roman"/>
          <w:b/>
          <w:color w:val="auto"/>
        </w:rPr>
        <w:t>передвищої</w:t>
      </w:r>
      <w:proofErr w:type="spellEnd"/>
      <w:r>
        <w:rPr>
          <w:rFonts w:ascii="Times New Roman" w:eastAsia="Times New Roman" w:hAnsi="Times New Roman" w:cs="Times New Roman"/>
          <w:b/>
          <w:color w:val="auto"/>
        </w:rPr>
        <w:t xml:space="preserve"> освіти</w:t>
      </w:r>
    </w:p>
    <w:p w14:paraId="23D56E46" w14:textId="77777777" w:rsidR="00163ABE" w:rsidRDefault="00163ABE" w:rsidP="00163ABE">
      <w:pPr>
        <w:numPr>
          <w:ilvl w:val="0"/>
          <w:numId w:val="36"/>
        </w:numPr>
        <w:tabs>
          <w:tab w:val="left" w:pos="898"/>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На засіданні приймальної комісії мають право бути присутніми освітній омбудсмен та/або представник Служби освітнього омбудсмена, представники засобів масової інформації (не більше двох осіб від одного засобу масової інформації). </w:t>
      </w:r>
    </w:p>
    <w:p w14:paraId="4DF44819" w14:textId="77777777" w:rsidR="00163ABE" w:rsidRDefault="00163ABE" w:rsidP="00163ABE">
      <w:pPr>
        <w:tabs>
          <w:tab w:val="left" w:pos="898"/>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Особи зазначені в пункту 1 Цього розділу можуть бути присутніми на засіданнях Приймальної комісії після попереднього (не менше ніж за одну добу) письмового інформування голови Приймальної комісії .</w:t>
      </w:r>
    </w:p>
    <w:p w14:paraId="2F7ED62A" w14:textId="77777777" w:rsidR="00163ABE" w:rsidRDefault="00163ABE" w:rsidP="00163ABE">
      <w:pPr>
        <w:numPr>
          <w:ilvl w:val="0"/>
          <w:numId w:val="36"/>
        </w:numPr>
        <w:tabs>
          <w:tab w:val="left" w:pos="898"/>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Громадські організації можуть звернутися до Міністерства освіти і науки України із заявою про надання їм права спостерігати за роботою приймальних комісій. Громадські організації, яким таке право надано Міністерством освіти і науки України, можуть направляти на засідання приймальних комісій своїх спостерігачів. Приймальні комісії зобов'язані створити належні умови для присутності громадських спостерігачів на своїх засіданнях, а також надати їм можливість ознайомлення до засідання з документами, що надаються членам комісії.</w:t>
      </w:r>
    </w:p>
    <w:p w14:paraId="2FEADAC8" w14:textId="77777777" w:rsidR="00163ABE" w:rsidRDefault="00163ABE" w:rsidP="00163ABE">
      <w:pPr>
        <w:numPr>
          <w:ilvl w:val="0"/>
          <w:numId w:val="36"/>
        </w:numPr>
        <w:tabs>
          <w:tab w:val="left" w:pos="903"/>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ВСП МБФК КНУБА зобов'язаний створити умови для ознайомлення вступників з ліцензією на здійснення освітньої діяльності, сертифікатами про акредитацію відповідної спеціальності (освітньо-професійної програми). Правила прийому, відомості про ліцензований обсяг та обсяг прийому за державним або регіональним замовленням за кожною конкурсною пропозицією (спеціальністю, освітньо-професійною програмою), оприлюднюються на </w:t>
      </w:r>
      <w:proofErr w:type="spellStart"/>
      <w:r>
        <w:rPr>
          <w:rFonts w:ascii="Times New Roman" w:eastAsia="Times New Roman" w:hAnsi="Times New Roman" w:cs="Times New Roman"/>
          <w:color w:val="auto"/>
        </w:rPr>
        <w:t>вебсайті</w:t>
      </w:r>
      <w:proofErr w:type="spellEnd"/>
      <w:r>
        <w:rPr>
          <w:rFonts w:ascii="Times New Roman" w:eastAsia="Times New Roman" w:hAnsi="Times New Roman" w:cs="Times New Roman"/>
          <w:color w:val="auto"/>
        </w:rPr>
        <w:t xml:space="preserve"> ВСП МБФК КНУБА (</w:t>
      </w:r>
      <w:hyperlink r:id="rId46" w:history="1">
        <w:r>
          <w:rPr>
            <w:rStyle w:val="a9"/>
            <w:rFonts w:ascii="Times New Roman" w:eastAsia="Times New Roman" w:hAnsi="Times New Roman" w:cs="Times New Roman"/>
            <w:color w:val="auto"/>
          </w:rPr>
          <w:t>www.mbk.mk.ua</w:t>
        </w:r>
      </w:hyperlink>
      <w:r>
        <w:rPr>
          <w:rFonts w:ascii="Times New Roman" w:eastAsia="Times New Roman" w:hAnsi="Times New Roman" w:cs="Times New Roman"/>
          <w:color w:val="auto"/>
        </w:rPr>
        <w:t xml:space="preserve">) не пізніше робочого </w:t>
      </w:r>
      <w:r>
        <w:rPr>
          <w:rFonts w:ascii="Times New Roman" w:eastAsia="Times New Roman" w:hAnsi="Times New Roman" w:cs="Times New Roman"/>
          <w:color w:val="auto"/>
        </w:rPr>
        <w:lastRenderedPageBreak/>
        <w:t>дня, наступного після затвердження/погодження чи отримання відповідних відомостей.</w:t>
      </w:r>
    </w:p>
    <w:p w14:paraId="5FD7F61C" w14:textId="77777777" w:rsidR="00163ABE" w:rsidRDefault="00163ABE" w:rsidP="00163ABE">
      <w:pPr>
        <w:numPr>
          <w:ilvl w:val="0"/>
          <w:numId w:val="36"/>
        </w:numPr>
        <w:tabs>
          <w:tab w:val="left" w:pos="903"/>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Голова приймальної комісії оголошує про засідання комісії не пізніше дня, що передує дню засідання, в особливих випадках - не пізніше ніж за три години до початку засідання. Оголошення разом із проектом порядку денного засідання оприлюднюється на </w:t>
      </w:r>
      <w:proofErr w:type="spellStart"/>
      <w:r>
        <w:rPr>
          <w:rFonts w:ascii="Times New Roman" w:eastAsia="Times New Roman" w:hAnsi="Times New Roman" w:cs="Times New Roman"/>
          <w:color w:val="auto"/>
        </w:rPr>
        <w:t>вебсайті</w:t>
      </w:r>
      <w:proofErr w:type="spellEnd"/>
      <w:r>
        <w:rPr>
          <w:rFonts w:ascii="Times New Roman" w:eastAsia="Times New Roman" w:hAnsi="Times New Roman" w:cs="Times New Roman"/>
          <w:color w:val="auto"/>
        </w:rPr>
        <w:t xml:space="preserve"> ВСП МБФК КНУБА (</w:t>
      </w:r>
      <w:hyperlink r:id="rId47" w:history="1">
        <w:r>
          <w:rPr>
            <w:rStyle w:val="a9"/>
            <w:rFonts w:ascii="Times New Roman" w:eastAsia="Times New Roman" w:hAnsi="Times New Roman" w:cs="Times New Roman"/>
            <w:color w:val="auto"/>
          </w:rPr>
          <w:t>www.mbk.mk.ua</w:t>
        </w:r>
      </w:hyperlink>
      <w:r>
        <w:rPr>
          <w:rFonts w:ascii="Times New Roman" w:eastAsia="Times New Roman" w:hAnsi="Times New Roman" w:cs="Times New Roman"/>
          <w:color w:val="auto"/>
        </w:rPr>
        <w:t>) закладу освіти.</w:t>
      </w:r>
    </w:p>
    <w:p w14:paraId="7B0966A3" w14:textId="77777777" w:rsidR="00163ABE" w:rsidRDefault="00163ABE" w:rsidP="00163ABE">
      <w:pPr>
        <w:numPr>
          <w:ilvl w:val="0"/>
          <w:numId w:val="36"/>
        </w:numPr>
        <w:tabs>
          <w:tab w:val="left" w:pos="898"/>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Подання вступником недостовірних персональних даних, недостовірних відомостей про здобуту раніше освіту, про наявність права на спеціальні умови вступу, про участь в учнівських олімпіадах, про проходження зовнішнього незалежного оцінювання (національного </w:t>
      </w:r>
      <w:proofErr w:type="spellStart"/>
      <w:r>
        <w:rPr>
          <w:rFonts w:ascii="Times New Roman" w:eastAsia="Times New Roman" w:hAnsi="Times New Roman" w:cs="Times New Roman"/>
          <w:color w:val="auto"/>
        </w:rPr>
        <w:t>мультипредметного</w:t>
      </w:r>
      <w:proofErr w:type="spellEnd"/>
      <w:r>
        <w:rPr>
          <w:rFonts w:ascii="Times New Roman" w:eastAsia="Times New Roman" w:hAnsi="Times New Roman" w:cs="Times New Roman"/>
          <w:color w:val="auto"/>
        </w:rPr>
        <w:t xml:space="preserve"> </w:t>
      </w:r>
      <w:proofErr w:type="spellStart"/>
      <w:r>
        <w:rPr>
          <w:rFonts w:ascii="Times New Roman" w:eastAsia="Times New Roman" w:hAnsi="Times New Roman" w:cs="Times New Roman"/>
          <w:color w:val="auto"/>
        </w:rPr>
        <w:t>теста</w:t>
      </w:r>
      <w:proofErr w:type="spellEnd"/>
      <w:r>
        <w:rPr>
          <w:rFonts w:ascii="Times New Roman" w:eastAsia="Times New Roman" w:hAnsi="Times New Roman" w:cs="Times New Roman"/>
          <w:color w:val="auto"/>
        </w:rPr>
        <w:t>), про трудовий договір на працевлаштування для здобуття освіти за дуальною формою є підставою для скасування наказу про зарахування в частині, що стосується цього вступника.</w:t>
      </w:r>
    </w:p>
    <w:p w14:paraId="32B36C95" w14:textId="77777777" w:rsidR="00163ABE" w:rsidRDefault="00163ABE" w:rsidP="00163ABE">
      <w:pPr>
        <w:numPr>
          <w:ilvl w:val="0"/>
          <w:numId w:val="36"/>
        </w:numPr>
        <w:tabs>
          <w:tab w:val="left" w:pos="908"/>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Інформування громадськості про ліцензований обсяг, обсяг місць, що фінансуються за державним або регіональним замовленням, вартість навчання за спеціальностями (спеціалізаціями, освітньо-професійними програмами), осіб (прізвища та ініціали), які подали заяви щодо вступу, їх рекомендування до зарахування та зарахування до закладів фахової </w:t>
      </w:r>
      <w:proofErr w:type="spellStart"/>
      <w:r>
        <w:rPr>
          <w:rFonts w:ascii="Times New Roman" w:eastAsia="Times New Roman" w:hAnsi="Times New Roman" w:cs="Times New Roman"/>
          <w:color w:val="auto"/>
        </w:rPr>
        <w:t>передвищої</w:t>
      </w:r>
      <w:proofErr w:type="spellEnd"/>
      <w:r>
        <w:rPr>
          <w:rFonts w:ascii="Times New Roman" w:eastAsia="Times New Roman" w:hAnsi="Times New Roman" w:cs="Times New Roman"/>
          <w:color w:val="auto"/>
        </w:rPr>
        <w:t xml:space="preserve"> освіти здійснюється на підставі даних ЄДЕБО через розділ «Вступ» </w:t>
      </w:r>
      <w:proofErr w:type="spellStart"/>
      <w:r>
        <w:rPr>
          <w:rFonts w:ascii="Times New Roman" w:eastAsia="Times New Roman" w:hAnsi="Times New Roman" w:cs="Times New Roman"/>
          <w:color w:val="auto"/>
        </w:rPr>
        <w:t>вебсайту</w:t>
      </w:r>
      <w:proofErr w:type="spellEnd"/>
      <w:r>
        <w:rPr>
          <w:rFonts w:ascii="Times New Roman" w:eastAsia="Times New Roman" w:hAnsi="Times New Roman" w:cs="Times New Roman"/>
          <w:color w:val="auto"/>
        </w:rPr>
        <w:t xml:space="preserve"> ЄДЕБО за електронною </w:t>
      </w:r>
      <w:proofErr w:type="spellStart"/>
      <w:r>
        <w:rPr>
          <w:rFonts w:ascii="Times New Roman" w:eastAsia="Times New Roman" w:hAnsi="Times New Roman" w:cs="Times New Roman"/>
          <w:color w:val="auto"/>
        </w:rPr>
        <w:t>адресою</w:t>
      </w:r>
      <w:proofErr w:type="spellEnd"/>
      <w:r>
        <w:rPr>
          <w:rFonts w:ascii="Times New Roman" w:eastAsia="Times New Roman" w:hAnsi="Times New Roman" w:cs="Times New Roman"/>
          <w:color w:val="auto"/>
        </w:rPr>
        <w:t xml:space="preserve">: </w:t>
      </w:r>
      <w:hyperlink r:id="rId48" w:history="1">
        <w:r>
          <w:rPr>
            <w:rStyle w:val="a9"/>
            <w:rFonts w:ascii="Times New Roman" w:eastAsia="Times New Roman" w:hAnsi="Times New Roman" w:cs="Times New Roman"/>
            <w:color w:val="auto"/>
          </w:rPr>
          <w:t>https://vstup.edbo.gov.ua/</w:t>
        </w:r>
      </w:hyperlink>
      <w:r>
        <w:rPr>
          <w:rFonts w:ascii="Times New Roman" w:eastAsia="Times New Roman" w:hAnsi="Times New Roman" w:cs="Times New Roman"/>
          <w:color w:val="auto"/>
        </w:rPr>
        <w:t>, а також інформаційними системами (відповідно до договорів, укладених власниками (розпорядниками) таких систем з технічним адміністратором ЄДЕБО).</w:t>
      </w:r>
    </w:p>
    <w:p w14:paraId="2859633A" w14:textId="77777777" w:rsidR="00163ABE" w:rsidRDefault="00163ABE" w:rsidP="00163ABE">
      <w:pPr>
        <w:tabs>
          <w:tab w:val="left" w:pos="903"/>
        </w:tabs>
        <w:ind w:left="620" w:firstLine="567"/>
        <w:jc w:val="both"/>
        <w:rPr>
          <w:rFonts w:ascii="Times New Roman" w:eastAsia="Times New Roman" w:hAnsi="Times New Roman" w:cs="Times New Roman"/>
          <w:color w:val="auto"/>
        </w:rPr>
      </w:pPr>
    </w:p>
    <w:p w14:paraId="08406C69" w14:textId="77777777" w:rsidR="00163ABE" w:rsidRDefault="00163ABE" w:rsidP="00163ABE">
      <w:pPr>
        <w:tabs>
          <w:tab w:val="left" w:pos="903"/>
        </w:tabs>
        <w:ind w:firstLine="567"/>
        <w:jc w:val="both"/>
        <w:rPr>
          <w:rFonts w:ascii="Times New Roman" w:eastAsia="Times New Roman" w:hAnsi="Times New Roman" w:cs="Times New Roman"/>
          <w:color w:val="auto"/>
        </w:rPr>
      </w:pPr>
    </w:p>
    <w:p w14:paraId="2A8B9E6F" w14:textId="498E2DA4" w:rsidR="00163ABE" w:rsidRDefault="00163ABE" w:rsidP="00163ABE">
      <w:pPr>
        <w:tabs>
          <w:tab w:val="left" w:pos="903"/>
        </w:tabs>
        <w:ind w:firstLine="567"/>
        <w:jc w:val="both"/>
        <w:rPr>
          <w:rFonts w:ascii="Times New Roman" w:eastAsia="Times New Roman" w:hAnsi="Times New Roman" w:cs="Times New Roman"/>
          <w:color w:val="auto"/>
        </w:rPr>
      </w:pPr>
    </w:p>
    <w:p w14:paraId="4949DB32" w14:textId="1A114CA4" w:rsidR="00163ABE" w:rsidRDefault="00163ABE" w:rsidP="00163ABE">
      <w:pPr>
        <w:tabs>
          <w:tab w:val="left" w:pos="1118"/>
          <w:tab w:val="left" w:pos="9072"/>
        </w:tabs>
        <w:ind w:left="-142" w:right="-142" w:firstLine="567"/>
        <w:jc w:val="both"/>
        <w:rPr>
          <w:rFonts w:ascii="Times New Roman" w:eastAsia="Times New Roman" w:hAnsi="Times New Roman" w:cs="Times New Roman"/>
          <w:color w:val="auto"/>
        </w:rPr>
      </w:pPr>
      <w:r>
        <w:rPr>
          <w:noProof/>
        </w:rPr>
        <w:drawing>
          <wp:anchor distT="0" distB="0" distL="114300" distR="114300" simplePos="0" relativeHeight="251659264" behindDoc="0" locked="0" layoutInCell="1" allowOverlap="1" wp14:anchorId="76BE2EBD" wp14:editId="24B6005A">
            <wp:simplePos x="0" y="0"/>
            <wp:positionH relativeFrom="margin">
              <wp:align>center</wp:align>
            </wp:positionH>
            <wp:positionV relativeFrom="paragraph">
              <wp:posOffset>4445</wp:posOffset>
            </wp:positionV>
            <wp:extent cx="510540" cy="459105"/>
            <wp:effectExtent l="0" t="0" r="381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10540" cy="459105"/>
                    </a:xfrm>
                    <a:prstGeom prst="rect">
                      <a:avLst/>
                    </a:prstGeom>
                    <a:noFill/>
                    <a:ln>
                      <a:noFill/>
                    </a:ln>
                  </pic:spPr>
                </pic:pic>
              </a:graphicData>
            </a:graphic>
          </wp:anchor>
        </w:drawing>
      </w:r>
      <w:r>
        <w:rPr>
          <w:rFonts w:ascii="Times New Roman" w:eastAsia="Times New Roman" w:hAnsi="Times New Roman" w:cs="Times New Roman"/>
          <w:color w:val="auto"/>
        </w:rPr>
        <w:t xml:space="preserve">Відповідальний секретар </w:t>
      </w:r>
    </w:p>
    <w:p w14:paraId="316AE2F5" w14:textId="62A2CCF0" w:rsidR="00163ABE" w:rsidRDefault="00163ABE" w:rsidP="00163ABE">
      <w:pPr>
        <w:tabs>
          <w:tab w:val="left" w:pos="1118"/>
          <w:tab w:val="left" w:pos="9072"/>
        </w:tabs>
        <w:ind w:left="-142" w:right="-142"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приймальної комісії                                                                           Тетяна ДУБЕЛЬТ</w:t>
      </w:r>
    </w:p>
    <w:p w14:paraId="6C91AA04" w14:textId="4B8DCC6B" w:rsidR="00163ABE" w:rsidRDefault="00163ABE" w:rsidP="00163ABE">
      <w:pPr>
        <w:tabs>
          <w:tab w:val="left" w:pos="1118"/>
          <w:tab w:val="left" w:pos="9072"/>
        </w:tabs>
        <w:ind w:left="-142" w:right="-142" w:firstLine="567"/>
        <w:jc w:val="both"/>
        <w:rPr>
          <w:rFonts w:ascii="Times New Roman" w:eastAsia="Times New Roman" w:hAnsi="Times New Roman" w:cs="Times New Roman"/>
          <w:color w:val="auto"/>
        </w:rPr>
      </w:pPr>
    </w:p>
    <w:p w14:paraId="2B345391" w14:textId="71D451A0" w:rsidR="00163ABE" w:rsidRDefault="00163ABE" w:rsidP="00163ABE">
      <w:pPr>
        <w:tabs>
          <w:tab w:val="left" w:pos="1118"/>
          <w:tab w:val="left" w:pos="9072"/>
        </w:tabs>
        <w:ind w:left="-142" w:right="-142" w:firstLine="567"/>
        <w:jc w:val="both"/>
        <w:rPr>
          <w:rFonts w:ascii="Times New Roman" w:eastAsia="Times New Roman" w:hAnsi="Times New Roman" w:cs="Times New Roman"/>
          <w:color w:val="auto"/>
        </w:rPr>
      </w:pPr>
    </w:p>
    <w:p w14:paraId="11769BC0" w14:textId="4D5B07A5" w:rsidR="00163ABE" w:rsidRDefault="00163ABE" w:rsidP="00163ABE">
      <w:pPr>
        <w:tabs>
          <w:tab w:val="left" w:pos="1118"/>
          <w:tab w:val="left" w:pos="9072"/>
        </w:tabs>
        <w:ind w:left="-142" w:right="-142" w:firstLine="567"/>
        <w:jc w:val="both"/>
        <w:rPr>
          <w:rFonts w:ascii="Times New Roman" w:eastAsia="Times New Roman" w:hAnsi="Times New Roman" w:cs="Times New Roman"/>
          <w:color w:val="auto"/>
        </w:rPr>
      </w:pPr>
    </w:p>
    <w:p w14:paraId="0E41BF76" w14:textId="51633291" w:rsidR="00163ABE" w:rsidRDefault="00163ABE" w:rsidP="00163ABE">
      <w:pPr>
        <w:tabs>
          <w:tab w:val="left" w:pos="1118"/>
          <w:tab w:val="left" w:pos="9072"/>
        </w:tabs>
        <w:ind w:left="-142" w:right="-142" w:firstLine="567"/>
        <w:jc w:val="both"/>
        <w:rPr>
          <w:rFonts w:ascii="Times New Roman" w:eastAsia="Times New Roman" w:hAnsi="Times New Roman" w:cs="Times New Roman"/>
          <w:color w:val="auto"/>
        </w:rPr>
      </w:pPr>
    </w:p>
    <w:p w14:paraId="0B5AD9E0" w14:textId="2CC4AF06" w:rsidR="00163ABE" w:rsidRDefault="00163ABE" w:rsidP="00163ABE">
      <w:pPr>
        <w:tabs>
          <w:tab w:val="left" w:pos="903"/>
        </w:tabs>
        <w:ind w:firstLine="567"/>
        <w:jc w:val="both"/>
        <w:rPr>
          <w:rFonts w:ascii="Times New Roman" w:eastAsia="Times New Roman" w:hAnsi="Times New Roman" w:cs="Times New Roman"/>
          <w:color w:val="auto"/>
        </w:rPr>
      </w:pPr>
    </w:p>
    <w:p w14:paraId="4DC2C7C5" w14:textId="1D928BFE" w:rsidR="00163ABE" w:rsidRPr="00163ABE" w:rsidRDefault="00163ABE" w:rsidP="00163ABE"/>
    <w:sectPr w:rsidR="00163ABE" w:rsidRPr="00163ABE">
      <w:headerReference w:type="default" r:id="rId50"/>
      <w:pgSz w:w="11900" w:h="16840"/>
      <w:pgMar w:top="823" w:right="784" w:bottom="823" w:left="1701" w:header="0" w:footer="3" w:gutter="0"/>
      <w:pgNumType w:start="3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446FF" w14:textId="77777777" w:rsidR="009875F6" w:rsidRDefault="009875F6">
      <w:r>
        <w:separator/>
      </w:r>
    </w:p>
  </w:endnote>
  <w:endnote w:type="continuationSeparator" w:id="0">
    <w:p w14:paraId="5A172CDA" w14:textId="77777777" w:rsidR="009875F6" w:rsidRDefault="00987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charset w:val="00"/>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7D2DD" w14:textId="77777777" w:rsidR="009875F6" w:rsidRDefault="009875F6">
      <w:r>
        <w:separator/>
      </w:r>
    </w:p>
  </w:footnote>
  <w:footnote w:type="continuationSeparator" w:id="0">
    <w:p w14:paraId="1857EB37" w14:textId="77777777" w:rsidR="009875F6" w:rsidRDefault="00987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8748D" w14:textId="77777777" w:rsidR="00536180" w:rsidRDefault="005361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03E07"/>
    <w:multiLevelType w:val="multilevel"/>
    <w:tmpl w:val="8CD8D27E"/>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331678B"/>
    <w:multiLevelType w:val="multilevel"/>
    <w:tmpl w:val="0D8E7A8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67B26E7"/>
    <w:multiLevelType w:val="multilevel"/>
    <w:tmpl w:val="2200CC8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9C92C5A"/>
    <w:multiLevelType w:val="hybridMultilevel"/>
    <w:tmpl w:val="727445CA"/>
    <w:lvl w:ilvl="0" w:tplc="E49251E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2AC9110F"/>
    <w:multiLevelType w:val="multilevel"/>
    <w:tmpl w:val="674E8E42"/>
    <w:lvl w:ilvl="0">
      <w:start w:val="4"/>
      <w:numFmt w:val="decimal"/>
      <w:lvlText w:val="%1."/>
      <w:lvlJc w:val="left"/>
      <w:pPr>
        <w:ind w:left="0" w:firstLine="0"/>
      </w:pPr>
      <w:rPr>
        <w:rFonts w:ascii="Times New Roman" w:eastAsia="Times New Roman" w:hAnsi="Times New Roman" w:cs="Times New Roman" w:hint="default"/>
        <w:b w:val="0"/>
        <w:i w:val="0"/>
        <w:smallCaps w:val="0"/>
        <w:strike w:val="0"/>
        <w:color w:val="000000"/>
        <w:sz w:val="26"/>
        <w:szCs w:val="26"/>
        <w:u w:val="none"/>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463220D2"/>
    <w:multiLevelType w:val="multilevel"/>
    <w:tmpl w:val="BB9616C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486502B1"/>
    <w:multiLevelType w:val="multilevel"/>
    <w:tmpl w:val="BE84874A"/>
    <w:lvl w:ilvl="0">
      <w:start w:val="2"/>
      <w:numFmt w:val="upperRoman"/>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48B5092C"/>
    <w:multiLevelType w:val="multilevel"/>
    <w:tmpl w:val="1CF0764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4D934F07"/>
    <w:multiLevelType w:val="multilevel"/>
    <w:tmpl w:val="0204AB9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30412B1"/>
    <w:multiLevelType w:val="multilevel"/>
    <w:tmpl w:val="8B84B1D4"/>
    <w:lvl w:ilvl="0">
      <w:start w:val="4"/>
      <w:numFmt w:val="decimal"/>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589D3EEE"/>
    <w:multiLevelType w:val="multilevel"/>
    <w:tmpl w:val="77D46046"/>
    <w:lvl w:ilvl="0">
      <w:start w:val="2"/>
      <w:numFmt w:val="decimal"/>
      <w:lvlText w:val="%1."/>
      <w:lvlJc w:val="left"/>
      <w:pPr>
        <w:ind w:left="0" w:firstLine="0"/>
      </w:pPr>
      <w:rPr>
        <w:rFonts w:ascii="Times New Roman" w:eastAsia="Times New Roman" w:hAnsi="Times New Roman" w:cs="Times New Roman" w:hint="default"/>
        <w:b w:val="0"/>
        <w:i w:val="0"/>
        <w:smallCaps w:val="0"/>
        <w:strike w:val="0"/>
        <w:color w:val="000000"/>
        <w:sz w:val="26"/>
        <w:szCs w:val="26"/>
        <w:u w:val="none"/>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60422185"/>
    <w:multiLevelType w:val="multilevel"/>
    <w:tmpl w:val="52DAE63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62470D3E"/>
    <w:multiLevelType w:val="multilevel"/>
    <w:tmpl w:val="4E4AEDDC"/>
    <w:lvl w:ilvl="0">
      <w:start w:val="1"/>
      <w:numFmt w:val="bullet"/>
      <w:lvlText w:val="●"/>
      <w:lvlJc w:val="left"/>
      <w:pPr>
        <w:ind w:left="229" w:hanging="360"/>
      </w:pPr>
      <w:rPr>
        <w:rFonts w:ascii="Noto Sans Symbols" w:eastAsia="Noto Sans Symbols" w:hAnsi="Noto Sans Symbols" w:cs="Noto Sans Symbols"/>
      </w:rPr>
    </w:lvl>
    <w:lvl w:ilvl="1">
      <w:start w:val="1"/>
      <w:numFmt w:val="bullet"/>
      <w:lvlText w:val="o"/>
      <w:lvlJc w:val="left"/>
      <w:pPr>
        <w:ind w:left="949" w:hanging="360"/>
      </w:pPr>
      <w:rPr>
        <w:rFonts w:ascii="Courier New" w:eastAsia="Courier New" w:hAnsi="Courier New" w:cs="Courier New"/>
      </w:rPr>
    </w:lvl>
    <w:lvl w:ilvl="2">
      <w:start w:val="1"/>
      <w:numFmt w:val="bullet"/>
      <w:lvlText w:val="▪"/>
      <w:lvlJc w:val="left"/>
      <w:pPr>
        <w:ind w:left="1669" w:hanging="360"/>
      </w:pPr>
      <w:rPr>
        <w:rFonts w:ascii="Noto Sans Symbols" w:eastAsia="Noto Sans Symbols" w:hAnsi="Noto Sans Symbols" w:cs="Noto Sans Symbols"/>
      </w:rPr>
    </w:lvl>
    <w:lvl w:ilvl="3">
      <w:start w:val="1"/>
      <w:numFmt w:val="bullet"/>
      <w:lvlText w:val="●"/>
      <w:lvlJc w:val="left"/>
      <w:pPr>
        <w:ind w:left="2389" w:hanging="360"/>
      </w:pPr>
      <w:rPr>
        <w:rFonts w:ascii="Noto Sans Symbols" w:eastAsia="Noto Sans Symbols" w:hAnsi="Noto Sans Symbols" w:cs="Noto Sans Symbols"/>
      </w:rPr>
    </w:lvl>
    <w:lvl w:ilvl="4">
      <w:start w:val="1"/>
      <w:numFmt w:val="bullet"/>
      <w:lvlText w:val="o"/>
      <w:lvlJc w:val="left"/>
      <w:pPr>
        <w:ind w:left="3109" w:hanging="360"/>
      </w:pPr>
      <w:rPr>
        <w:rFonts w:ascii="Courier New" w:eastAsia="Courier New" w:hAnsi="Courier New" w:cs="Courier New"/>
      </w:rPr>
    </w:lvl>
    <w:lvl w:ilvl="5">
      <w:start w:val="1"/>
      <w:numFmt w:val="bullet"/>
      <w:lvlText w:val="▪"/>
      <w:lvlJc w:val="left"/>
      <w:pPr>
        <w:ind w:left="3829" w:hanging="360"/>
      </w:pPr>
      <w:rPr>
        <w:rFonts w:ascii="Noto Sans Symbols" w:eastAsia="Noto Sans Symbols" w:hAnsi="Noto Sans Symbols" w:cs="Noto Sans Symbols"/>
      </w:rPr>
    </w:lvl>
    <w:lvl w:ilvl="6">
      <w:start w:val="1"/>
      <w:numFmt w:val="bullet"/>
      <w:lvlText w:val="●"/>
      <w:lvlJc w:val="left"/>
      <w:pPr>
        <w:ind w:left="4549" w:hanging="360"/>
      </w:pPr>
      <w:rPr>
        <w:rFonts w:ascii="Noto Sans Symbols" w:eastAsia="Noto Sans Symbols" w:hAnsi="Noto Sans Symbols" w:cs="Noto Sans Symbols"/>
      </w:rPr>
    </w:lvl>
    <w:lvl w:ilvl="7">
      <w:start w:val="1"/>
      <w:numFmt w:val="bullet"/>
      <w:lvlText w:val="o"/>
      <w:lvlJc w:val="left"/>
      <w:pPr>
        <w:ind w:left="5269" w:hanging="360"/>
      </w:pPr>
      <w:rPr>
        <w:rFonts w:ascii="Courier New" w:eastAsia="Courier New" w:hAnsi="Courier New" w:cs="Courier New"/>
      </w:rPr>
    </w:lvl>
    <w:lvl w:ilvl="8">
      <w:start w:val="1"/>
      <w:numFmt w:val="bullet"/>
      <w:lvlText w:val="▪"/>
      <w:lvlJc w:val="left"/>
      <w:pPr>
        <w:ind w:left="5989" w:hanging="360"/>
      </w:pPr>
      <w:rPr>
        <w:rFonts w:ascii="Noto Sans Symbols" w:eastAsia="Noto Sans Symbols" w:hAnsi="Noto Sans Symbols" w:cs="Noto Sans Symbols"/>
      </w:rPr>
    </w:lvl>
  </w:abstractNum>
  <w:abstractNum w:abstractNumId="13" w15:restartNumberingAfterBreak="0">
    <w:nsid w:val="64363FCE"/>
    <w:multiLevelType w:val="multilevel"/>
    <w:tmpl w:val="E5EC2D4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67020523"/>
    <w:multiLevelType w:val="multilevel"/>
    <w:tmpl w:val="98A0B0D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69BB0695"/>
    <w:multiLevelType w:val="multilevel"/>
    <w:tmpl w:val="475AA6EA"/>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16" w15:restartNumberingAfterBreak="0">
    <w:nsid w:val="703E58D8"/>
    <w:multiLevelType w:val="multilevel"/>
    <w:tmpl w:val="5A98008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70570A4D"/>
    <w:multiLevelType w:val="multilevel"/>
    <w:tmpl w:val="AF0E1DCA"/>
    <w:lvl w:ilvl="0">
      <w:start w:val="1"/>
      <w:numFmt w:val="bullet"/>
      <w:lvlText w:val="●"/>
      <w:lvlJc w:val="left"/>
      <w:pPr>
        <w:ind w:left="1020" w:hanging="360"/>
      </w:pPr>
      <w:rPr>
        <w:rFonts w:ascii="Noto Sans Symbols" w:eastAsia="Noto Sans Symbols" w:hAnsi="Noto Sans Symbols" w:cs="Noto Sans Symbols"/>
      </w:rPr>
    </w:lvl>
    <w:lvl w:ilvl="1">
      <w:start w:val="1"/>
      <w:numFmt w:val="bullet"/>
      <w:lvlText w:val="o"/>
      <w:lvlJc w:val="left"/>
      <w:pPr>
        <w:ind w:left="1740" w:hanging="360"/>
      </w:pPr>
      <w:rPr>
        <w:rFonts w:ascii="Courier New" w:eastAsia="Courier New" w:hAnsi="Courier New" w:cs="Courier New"/>
      </w:rPr>
    </w:lvl>
    <w:lvl w:ilvl="2">
      <w:start w:val="1"/>
      <w:numFmt w:val="bullet"/>
      <w:lvlText w:val="▪"/>
      <w:lvlJc w:val="left"/>
      <w:pPr>
        <w:ind w:left="2460" w:hanging="360"/>
      </w:pPr>
      <w:rPr>
        <w:rFonts w:ascii="Noto Sans Symbols" w:eastAsia="Noto Sans Symbols" w:hAnsi="Noto Sans Symbols" w:cs="Noto Sans Symbols"/>
      </w:rPr>
    </w:lvl>
    <w:lvl w:ilvl="3">
      <w:start w:val="1"/>
      <w:numFmt w:val="bullet"/>
      <w:lvlText w:val="●"/>
      <w:lvlJc w:val="left"/>
      <w:pPr>
        <w:ind w:left="3180" w:hanging="360"/>
      </w:pPr>
      <w:rPr>
        <w:rFonts w:ascii="Noto Sans Symbols" w:eastAsia="Noto Sans Symbols" w:hAnsi="Noto Sans Symbols" w:cs="Noto Sans Symbols"/>
      </w:rPr>
    </w:lvl>
    <w:lvl w:ilvl="4">
      <w:start w:val="1"/>
      <w:numFmt w:val="bullet"/>
      <w:lvlText w:val="o"/>
      <w:lvlJc w:val="left"/>
      <w:pPr>
        <w:ind w:left="3900" w:hanging="360"/>
      </w:pPr>
      <w:rPr>
        <w:rFonts w:ascii="Courier New" w:eastAsia="Courier New" w:hAnsi="Courier New" w:cs="Courier New"/>
      </w:rPr>
    </w:lvl>
    <w:lvl w:ilvl="5">
      <w:start w:val="1"/>
      <w:numFmt w:val="bullet"/>
      <w:lvlText w:val="▪"/>
      <w:lvlJc w:val="left"/>
      <w:pPr>
        <w:ind w:left="4620" w:hanging="360"/>
      </w:pPr>
      <w:rPr>
        <w:rFonts w:ascii="Noto Sans Symbols" w:eastAsia="Noto Sans Symbols" w:hAnsi="Noto Sans Symbols" w:cs="Noto Sans Symbols"/>
      </w:rPr>
    </w:lvl>
    <w:lvl w:ilvl="6">
      <w:start w:val="1"/>
      <w:numFmt w:val="bullet"/>
      <w:lvlText w:val="●"/>
      <w:lvlJc w:val="left"/>
      <w:pPr>
        <w:ind w:left="5340" w:hanging="360"/>
      </w:pPr>
      <w:rPr>
        <w:rFonts w:ascii="Noto Sans Symbols" w:eastAsia="Noto Sans Symbols" w:hAnsi="Noto Sans Symbols" w:cs="Noto Sans Symbols"/>
      </w:rPr>
    </w:lvl>
    <w:lvl w:ilvl="7">
      <w:start w:val="1"/>
      <w:numFmt w:val="bullet"/>
      <w:lvlText w:val="o"/>
      <w:lvlJc w:val="left"/>
      <w:pPr>
        <w:ind w:left="6060" w:hanging="360"/>
      </w:pPr>
      <w:rPr>
        <w:rFonts w:ascii="Courier New" w:eastAsia="Courier New" w:hAnsi="Courier New" w:cs="Courier New"/>
      </w:rPr>
    </w:lvl>
    <w:lvl w:ilvl="8">
      <w:start w:val="1"/>
      <w:numFmt w:val="bullet"/>
      <w:lvlText w:val="▪"/>
      <w:lvlJc w:val="left"/>
      <w:pPr>
        <w:ind w:left="6780" w:hanging="360"/>
      </w:pPr>
      <w:rPr>
        <w:rFonts w:ascii="Noto Sans Symbols" w:eastAsia="Noto Sans Symbols" w:hAnsi="Noto Sans Symbols" w:cs="Noto Sans Symbols"/>
      </w:rPr>
    </w:lvl>
  </w:abstractNum>
  <w:abstractNum w:abstractNumId="18" w15:restartNumberingAfterBreak="0">
    <w:nsid w:val="722C5496"/>
    <w:multiLevelType w:val="hybridMultilevel"/>
    <w:tmpl w:val="E85A4C0A"/>
    <w:lvl w:ilvl="0" w:tplc="081A0832">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9" w15:restartNumberingAfterBreak="0">
    <w:nsid w:val="774A2F2D"/>
    <w:multiLevelType w:val="multilevel"/>
    <w:tmpl w:val="2200CC8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7A6C4961"/>
    <w:multiLevelType w:val="multilevel"/>
    <w:tmpl w:val="B4F6BFA6"/>
    <w:lvl w:ilvl="0">
      <w:start w:val="1"/>
      <w:numFmt w:val="bullet"/>
      <w:lvlText w:val="●"/>
      <w:lvlJc w:val="left"/>
      <w:pPr>
        <w:ind w:left="4330" w:hanging="360"/>
      </w:pPr>
      <w:rPr>
        <w:rFonts w:ascii="Noto Sans Symbols" w:eastAsia="Noto Sans Symbols" w:hAnsi="Noto Sans Symbols" w:cs="Noto Sans Symbols"/>
      </w:rPr>
    </w:lvl>
    <w:lvl w:ilvl="1">
      <w:start w:val="1"/>
      <w:numFmt w:val="bullet"/>
      <w:lvlText w:val="o"/>
      <w:lvlJc w:val="left"/>
      <w:pPr>
        <w:ind w:left="5050" w:hanging="360"/>
      </w:pPr>
      <w:rPr>
        <w:rFonts w:ascii="Courier New" w:eastAsia="Courier New" w:hAnsi="Courier New" w:cs="Courier New"/>
      </w:rPr>
    </w:lvl>
    <w:lvl w:ilvl="2">
      <w:start w:val="1"/>
      <w:numFmt w:val="bullet"/>
      <w:lvlText w:val="▪"/>
      <w:lvlJc w:val="left"/>
      <w:pPr>
        <w:ind w:left="5770" w:hanging="360"/>
      </w:pPr>
      <w:rPr>
        <w:rFonts w:ascii="Noto Sans Symbols" w:eastAsia="Noto Sans Symbols" w:hAnsi="Noto Sans Symbols" w:cs="Noto Sans Symbols"/>
      </w:rPr>
    </w:lvl>
    <w:lvl w:ilvl="3">
      <w:start w:val="1"/>
      <w:numFmt w:val="bullet"/>
      <w:lvlText w:val="●"/>
      <w:lvlJc w:val="left"/>
      <w:pPr>
        <w:ind w:left="6490" w:hanging="360"/>
      </w:pPr>
      <w:rPr>
        <w:rFonts w:ascii="Noto Sans Symbols" w:eastAsia="Noto Sans Symbols" w:hAnsi="Noto Sans Symbols" w:cs="Noto Sans Symbols"/>
      </w:rPr>
    </w:lvl>
    <w:lvl w:ilvl="4">
      <w:start w:val="1"/>
      <w:numFmt w:val="bullet"/>
      <w:lvlText w:val="o"/>
      <w:lvlJc w:val="left"/>
      <w:pPr>
        <w:ind w:left="7210" w:hanging="360"/>
      </w:pPr>
      <w:rPr>
        <w:rFonts w:ascii="Courier New" w:eastAsia="Courier New" w:hAnsi="Courier New" w:cs="Courier New"/>
      </w:rPr>
    </w:lvl>
    <w:lvl w:ilvl="5">
      <w:start w:val="1"/>
      <w:numFmt w:val="bullet"/>
      <w:lvlText w:val="▪"/>
      <w:lvlJc w:val="left"/>
      <w:pPr>
        <w:ind w:left="7930" w:hanging="360"/>
      </w:pPr>
      <w:rPr>
        <w:rFonts w:ascii="Noto Sans Symbols" w:eastAsia="Noto Sans Symbols" w:hAnsi="Noto Sans Symbols" w:cs="Noto Sans Symbols"/>
      </w:rPr>
    </w:lvl>
    <w:lvl w:ilvl="6">
      <w:start w:val="1"/>
      <w:numFmt w:val="bullet"/>
      <w:lvlText w:val="●"/>
      <w:lvlJc w:val="left"/>
      <w:pPr>
        <w:ind w:left="8650" w:hanging="360"/>
      </w:pPr>
      <w:rPr>
        <w:rFonts w:ascii="Noto Sans Symbols" w:eastAsia="Noto Sans Symbols" w:hAnsi="Noto Sans Symbols" w:cs="Noto Sans Symbols"/>
      </w:rPr>
    </w:lvl>
    <w:lvl w:ilvl="7">
      <w:start w:val="1"/>
      <w:numFmt w:val="bullet"/>
      <w:lvlText w:val="o"/>
      <w:lvlJc w:val="left"/>
      <w:pPr>
        <w:ind w:left="9370" w:hanging="360"/>
      </w:pPr>
      <w:rPr>
        <w:rFonts w:ascii="Courier New" w:eastAsia="Courier New" w:hAnsi="Courier New" w:cs="Courier New"/>
      </w:rPr>
    </w:lvl>
    <w:lvl w:ilvl="8">
      <w:start w:val="1"/>
      <w:numFmt w:val="bullet"/>
      <w:lvlText w:val="▪"/>
      <w:lvlJc w:val="left"/>
      <w:pPr>
        <w:ind w:left="10090" w:hanging="360"/>
      </w:pPr>
      <w:rPr>
        <w:rFonts w:ascii="Noto Sans Symbols" w:eastAsia="Noto Sans Symbols" w:hAnsi="Noto Sans Symbols" w:cs="Noto Sans Symbols"/>
      </w:rPr>
    </w:lvl>
  </w:abstractNum>
  <w:abstractNum w:abstractNumId="21" w15:restartNumberingAfterBreak="0">
    <w:nsid w:val="7AA90AF2"/>
    <w:multiLevelType w:val="multilevel"/>
    <w:tmpl w:val="77D46046"/>
    <w:lvl w:ilvl="0">
      <w:start w:val="2"/>
      <w:numFmt w:val="decimal"/>
      <w:lvlText w:val="%1."/>
      <w:lvlJc w:val="left"/>
      <w:pPr>
        <w:ind w:left="0" w:firstLine="0"/>
      </w:pPr>
      <w:rPr>
        <w:rFonts w:ascii="Times New Roman" w:eastAsia="Times New Roman" w:hAnsi="Times New Roman" w:cs="Times New Roman" w:hint="default"/>
        <w:b w:val="0"/>
        <w:i w:val="0"/>
        <w:smallCaps w:val="0"/>
        <w:strike w:val="0"/>
        <w:color w:val="000000"/>
        <w:sz w:val="26"/>
        <w:szCs w:val="26"/>
        <w:u w:val="none"/>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5"/>
  </w:num>
  <w:num w:numId="2">
    <w:abstractNumId w:val="19"/>
  </w:num>
  <w:num w:numId="3">
    <w:abstractNumId w:val="0"/>
  </w:num>
  <w:num w:numId="4">
    <w:abstractNumId w:val="11"/>
  </w:num>
  <w:num w:numId="5">
    <w:abstractNumId w:val="15"/>
  </w:num>
  <w:num w:numId="6">
    <w:abstractNumId w:val="16"/>
  </w:num>
  <w:num w:numId="7">
    <w:abstractNumId w:val="20"/>
  </w:num>
  <w:num w:numId="8">
    <w:abstractNumId w:val="13"/>
  </w:num>
  <w:num w:numId="9">
    <w:abstractNumId w:val="9"/>
  </w:num>
  <w:num w:numId="10">
    <w:abstractNumId w:val="6"/>
  </w:num>
  <w:num w:numId="11">
    <w:abstractNumId w:val="12"/>
  </w:num>
  <w:num w:numId="12">
    <w:abstractNumId w:val="7"/>
  </w:num>
  <w:num w:numId="13">
    <w:abstractNumId w:val="17"/>
  </w:num>
  <w:num w:numId="14">
    <w:abstractNumId w:val="1"/>
  </w:num>
  <w:num w:numId="15">
    <w:abstractNumId w:val="14"/>
  </w:num>
  <w:num w:numId="16">
    <w:abstractNumId w:val="8"/>
  </w:num>
  <w:num w:numId="17">
    <w:abstractNumId w:val="4"/>
  </w:num>
  <w:num w:numId="18">
    <w:abstractNumId w:val="18"/>
  </w:num>
  <w:num w:numId="19">
    <w:abstractNumId w:val="2"/>
  </w:num>
  <w:num w:numId="20">
    <w:abstractNumId w:val="21"/>
  </w:num>
  <w:num w:numId="21">
    <w:abstractNumId w:val="10"/>
  </w:num>
  <w:num w:numId="22">
    <w:abstractNumId w:val="3"/>
  </w:num>
  <w:num w:numId="23">
    <w:abstractNumId w:val="18"/>
    <w:lvlOverride w:ilvl="0"/>
    <w:lvlOverride w:ilvl="1"/>
    <w:lvlOverride w:ilvl="2"/>
    <w:lvlOverride w:ilvl="3"/>
    <w:lvlOverride w:ilvl="4"/>
    <w:lvlOverride w:ilvl="5"/>
    <w:lvlOverride w:ilvl="6"/>
    <w:lvlOverride w:ilvl="7"/>
    <w:lvlOverride w:ilvl="8"/>
  </w:num>
  <w:num w:numId="24">
    <w:abstractNumId w:val="9"/>
    <w:lvlOverride w:ilvl="0">
      <w:startOverride w:val="4"/>
    </w:lvlOverride>
    <w:lvlOverride w:ilvl="1"/>
    <w:lvlOverride w:ilvl="2"/>
    <w:lvlOverride w:ilvl="3"/>
    <w:lvlOverride w:ilvl="4"/>
    <w:lvlOverride w:ilvl="5"/>
    <w:lvlOverride w:ilvl="6"/>
    <w:lvlOverride w:ilvl="7"/>
    <w:lvlOverride w:ilvl="8"/>
  </w:num>
  <w:num w:numId="25">
    <w:abstractNumId w:val="6"/>
    <w:lvlOverride w:ilvl="0">
      <w:startOverride w:val="2"/>
    </w:lvlOverride>
    <w:lvlOverride w:ilvl="1"/>
    <w:lvlOverride w:ilvl="2"/>
    <w:lvlOverride w:ilvl="3"/>
    <w:lvlOverride w:ilvl="4"/>
    <w:lvlOverride w:ilvl="5"/>
    <w:lvlOverride w:ilvl="6"/>
    <w:lvlOverride w:ilvl="7"/>
    <w:lvlOverride w:ilvl="8"/>
  </w:num>
  <w:num w:numId="26">
    <w:abstractNumId w:val="5"/>
    <w:lvlOverride w:ilvl="0">
      <w:startOverride w:val="1"/>
    </w:lvlOverride>
    <w:lvlOverride w:ilvl="1"/>
    <w:lvlOverride w:ilvl="2"/>
    <w:lvlOverride w:ilvl="3"/>
    <w:lvlOverride w:ilvl="4"/>
    <w:lvlOverride w:ilvl="5"/>
    <w:lvlOverride w:ilvl="6"/>
    <w:lvlOverride w:ilvl="7"/>
    <w:lvlOverride w:ilvl="8"/>
  </w:num>
  <w:num w:numId="27">
    <w:abstractNumId w:val="19"/>
    <w:lvlOverride w:ilvl="0">
      <w:startOverride w:val="1"/>
    </w:lvlOverride>
    <w:lvlOverride w:ilvl="1"/>
    <w:lvlOverride w:ilvl="2"/>
    <w:lvlOverride w:ilvl="3"/>
    <w:lvlOverride w:ilvl="4"/>
    <w:lvlOverride w:ilvl="5"/>
    <w:lvlOverride w:ilvl="6"/>
    <w:lvlOverride w:ilvl="7"/>
    <w:lvlOverride w:ilvl="8"/>
  </w:num>
  <w:num w:numId="28">
    <w:abstractNumId w:val="21"/>
    <w:lvlOverride w:ilvl="0">
      <w:startOverride w:val="2"/>
    </w:lvlOverride>
    <w:lvlOverride w:ilvl="1"/>
    <w:lvlOverride w:ilvl="2"/>
    <w:lvlOverride w:ilvl="3"/>
    <w:lvlOverride w:ilvl="4"/>
    <w:lvlOverride w:ilvl="5"/>
    <w:lvlOverride w:ilvl="6"/>
    <w:lvlOverride w:ilvl="7"/>
    <w:lvlOverride w:ilvl="8"/>
  </w:num>
  <w:num w:numId="29">
    <w:abstractNumId w:val="0"/>
    <w:lvlOverride w:ilvl="0">
      <w:startOverride w:val="1"/>
    </w:lvlOverride>
    <w:lvlOverride w:ilvl="1"/>
    <w:lvlOverride w:ilvl="2"/>
    <w:lvlOverride w:ilvl="3"/>
    <w:lvlOverride w:ilvl="4"/>
    <w:lvlOverride w:ilvl="5"/>
    <w:lvlOverride w:ilvl="6"/>
    <w:lvlOverride w:ilvl="7"/>
    <w:lvlOverride w:ilvl="8"/>
  </w:num>
  <w:num w:numId="30">
    <w:abstractNumId w:val="7"/>
    <w:lvlOverride w:ilvl="0">
      <w:startOverride w:val="1"/>
    </w:lvlOverride>
    <w:lvlOverride w:ilvl="1"/>
    <w:lvlOverride w:ilvl="2"/>
    <w:lvlOverride w:ilvl="3"/>
    <w:lvlOverride w:ilvl="4"/>
    <w:lvlOverride w:ilvl="5"/>
    <w:lvlOverride w:ilvl="6"/>
    <w:lvlOverride w:ilvl="7"/>
    <w:lvlOverride w:ilvl="8"/>
  </w:num>
  <w:num w:numId="31">
    <w:abstractNumId w:val="1"/>
    <w:lvlOverride w:ilvl="0">
      <w:startOverride w:val="1"/>
    </w:lvlOverride>
    <w:lvlOverride w:ilvl="1"/>
    <w:lvlOverride w:ilvl="2"/>
    <w:lvlOverride w:ilvl="3"/>
    <w:lvlOverride w:ilvl="4"/>
    <w:lvlOverride w:ilvl="5"/>
    <w:lvlOverride w:ilvl="6"/>
    <w:lvlOverride w:ilvl="7"/>
    <w:lvlOverride w:ilvl="8"/>
  </w:num>
  <w:num w:numId="32">
    <w:abstractNumId w:val="14"/>
    <w:lvlOverride w:ilvl="0">
      <w:startOverride w:val="1"/>
    </w:lvlOverride>
    <w:lvlOverride w:ilvl="1"/>
    <w:lvlOverride w:ilvl="2"/>
    <w:lvlOverride w:ilvl="3"/>
    <w:lvlOverride w:ilvl="4"/>
    <w:lvlOverride w:ilvl="5"/>
    <w:lvlOverride w:ilvl="6"/>
    <w:lvlOverride w:ilvl="7"/>
    <w:lvlOverride w:ilvl="8"/>
  </w:num>
  <w:num w:numId="33">
    <w:abstractNumId w:val="8"/>
    <w:lvlOverride w:ilvl="0">
      <w:startOverride w:val="1"/>
    </w:lvlOverride>
    <w:lvlOverride w:ilvl="1"/>
    <w:lvlOverride w:ilvl="2"/>
    <w:lvlOverride w:ilvl="3"/>
    <w:lvlOverride w:ilvl="4"/>
    <w:lvlOverride w:ilvl="5"/>
    <w:lvlOverride w:ilvl="6"/>
    <w:lvlOverride w:ilvl="7"/>
    <w:lvlOverride w:ilvl="8"/>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lvlOverride w:ilvl="2"/>
    <w:lvlOverride w:ilvl="3"/>
    <w:lvlOverride w:ilvl="4"/>
    <w:lvlOverride w:ilvl="5"/>
    <w:lvlOverride w:ilvl="6"/>
    <w:lvlOverride w:ilvl="7"/>
    <w:lvlOverride w:ilvl="8"/>
  </w:num>
  <w:num w:numId="36">
    <w:abstractNumId w:val="1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180"/>
    <w:rsid w:val="00033D1A"/>
    <w:rsid w:val="00057D9F"/>
    <w:rsid w:val="000736A8"/>
    <w:rsid w:val="000853B5"/>
    <w:rsid w:val="000A1EBE"/>
    <w:rsid w:val="000E0419"/>
    <w:rsid w:val="000E6FA0"/>
    <w:rsid w:val="00110745"/>
    <w:rsid w:val="00124621"/>
    <w:rsid w:val="00163ABE"/>
    <w:rsid w:val="00170DE8"/>
    <w:rsid w:val="001E6B97"/>
    <w:rsid w:val="001E736A"/>
    <w:rsid w:val="002613E2"/>
    <w:rsid w:val="00284B92"/>
    <w:rsid w:val="003456E3"/>
    <w:rsid w:val="0038477C"/>
    <w:rsid w:val="003E3C8C"/>
    <w:rsid w:val="004241B6"/>
    <w:rsid w:val="004D47F0"/>
    <w:rsid w:val="00525F08"/>
    <w:rsid w:val="00536180"/>
    <w:rsid w:val="005D5C64"/>
    <w:rsid w:val="005E5DDD"/>
    <w:rsid w:val="006346EA"/>
    <w:rsid w:val="0068607C"/>
    <w:rsid w:val="0069098F"/>
    <w:rsid w:val="006E34FA"/>
    <w:rsid w:val="00703805"/>
    <w:rsid w:val="007126B1"/>
    <w:rsid w:val="007452C0"/>
    <w:rsid w:val="00776226"/>
    <w:rsid w:val="007C62C0"/>
    <w:rsid w:val="00810FC8"/>
    <w:rsid w:val="00843F30"/>
    <w:rsid w:val="00854938"/>
    <w:rsid w:val="00883C09"/>
    <w:rsid w:val="008F0EFE"/>
    <w:rsid w:val="009875F6"/>
    <w:rsid w:val="009C403F"/>
    <w:rsid w:val="009E54F4"/>
    <w:rsid w:val="00A909AA"/>
    <w:rsid w:val="00A952BB"/>
    <w:rsid w:val="00AD3891"/>
    <w:rsid w:val="00B32A7F"/>
    <w:rsid w:val="00B76177"/>
    <w:rsid w:val="00B77EF1"/>
    <w:rsid w:val="00C21AB3"/>
    <w:rsid w:val="00C672E0"/>
    <w:rsid w:val="00C724C7"/>
    <w:rsid w:val="00C8031E"/>
    <w:rsid w:val="00CB1A3B"/>
    <w:rsid w:val="00CF7CF9"/>
    <w:rsid w:val="00D24B6D"/>
    <w:rsid w:val="00D25F7C"/>
    <w:rsid w:val="00D4629F"/>
    <w:rsid w:val="00D735ED"/>
    <w:rsid w:val="00DA091B"/>
    <w:rsid w:val="00DB34C7"/>
    <w:rsid w:val="00DC4F1F"/>
    <w:rsid w:val="00DC5F03"/>
    <w:rsid w:val="00E07377"/>
    <w:rsid w:val="00E44E7C"/>
    <w:rsid w:val="00E652E1"/>
    <w:rsid w:val="00EC5285"/>
    <w:rsid w:val="00ED6284"/>
    <w:rsid w:val="00EE2E9B"/>
    <w:rsid w:val="00EF1ED4"/>
    <w:rsid w:val="00F63EE5"/>
    <w:rsid w:val="00FA08F4"/>
    <w:rsid w:val="00FC27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42F27"/>
  <w15:docId w15:val="{81D2704A-F432-436D-B59B-AB0A8E5AF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uk-UA" w:eastAsia="uk-UA"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4859"/>
    <w:rPr>
      <w:color w:val="000000"/>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3Exact">
    <w:name w:val="Основной текст (3) Exact"/>
    <w:basedOn w:val="a0"/>
    <w:rPr>
      <w:rFonts w:ascii="Times New Roman" w:eastAsia="Times New Roman" w:hAnsi="Times New Roman" w:cs="Times New Roman"/>
      <w:b/>
      <w:bCs/>
      <w:i w:val="0"/>
      <w:iCs w:val="0"/>
      <w:smallCaps w:val="0"/>
      <w:strike w:val="0"/>
      <w:sz w:val="28"/>
      <w:szCs w:val="28"/>
      <w:u w:val="none"/>
    </w:rPr>
  </w:style>
  <w:style w:type="character" w:customStyle="1" w:styleId="Exact">
    <w:name w:val="Подпись к картинке Exact"/>
    <w:basedOn w:val="a0"/>
    <w:link w:val="a4"/>
    <w:rPr>
      <w:rFonts w:ascii="Times New Roman" w:eastAsia="Times New Roman" w:hAnsi="Times New Roman" w:cs="Times New Roman"/>
      <w:b/>
      <w:bCs/>
      <w:i w:val="0"/>
      <w:iCs w:val="0"/>
      <w:smallCaps w:val="0"/>
      <w:strike w:val="0"/>
      <w:sz w:val="28"/>
      <w:szCs w:val="28"/>
      <w:u w:val="none"/>
    </w:rPr>
  </w:style>
  <w:style w:type="character" w:customStyle="1" w:styleId="30">
    <w:name w:val="Основной текст (3)_"/>
    <w:basedOn w:val="a0"/>
    <w:link w:val="31"/>
    <w:rPr>
      <w:rFonts w:ascii="Times New Roman" w:eastAsia="Times New Roman" w:hAnsi="Times New Roman" w:cs="Times New Roman"/>
      <w:b/>
      <w:bCs/>
      <w:i w:val="0"/>
      <w:iCs w:val="0"/>
      <w:smallCaps w:val="0"/>
      <w:strike w:val="0"/>
      <w:sz w:val="28"/>
      <w:szCs w:val="28"/>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96"/>
      <w:szCs w:val="96"/>
      <w:u w:val="none"/>
    </w:rPr>
  </w:style>
  <w:style w:type="character" w:customStyle="1" w:styleId="40">
    <w:name w:val="Основной текст (4)_"/>
    <w:basedOn w:val="a0"/>
    <w:link w:val="41"/>
    <w:rPr>
      <w:rFonts w:ascii="Times New Roman" w:eastAsia="Times New Roman" w:hAnsi="Times New Roman" w:cs="Times New Roman"/>
      <w:b w:val="0"/>
      <w:bCs w:val="0"/>
      <w:i/>
      <w:iCs/>
      <w:smallCaps w:val="0"/>
      <w:strike w:val="0"/>
      <w:sz w:val="28"/>
      <w:szCs w:val="28"/>
      <w:u w:val="none"/>
    </w:rPr>
  </w:style>
  <w:style w:type="character" w:customStyle="1" w:styleId="42">
    <w:name w:val="Основной текст (4)"/>
    <w:basedOn w:val="40"/>
    <w:rPr>
      <w:rFonts w:ascii="Times New Roman" w:eastAsia="Times New Roman" w:hAnsi="Times New Roman" w:cs="Times New Roman"/>
      <w:b w:val="0"/>
      <w:bCs w:val="0"/>
      <w:i/>
      <w:iCs/>
      <w:smallCaps w:val="0"/>
      <w:strike w:val="0"/>
      <w:color w:val="000000"/>
      <w:spacing w:val="0"/>
      <w:w w:val="100"/>
      <w:position w:val="0"/>
      <w:sz w:val="28"/>
      <w:szCs w:val="28"/>
      <w:u w:val="single"/>
      <w:lang w:val="uk-UA" w:eastAsia="uk-UA" w:bidi="uk-UA"/>
    </w:rPr>
  </w:style>
  <w:style w:type="character" w:customStyle="1" w:styleId="43">
    <w:name w:val="Основной текст (4) + Полужирный;Не курсив"/>
    <w:basedOn w:val="4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20">
    <w:name w:val="Основной текст (2)_"/>
    <w:basedOn w:val="a0"/>
    <w:link w:val="21"/>
    <w:rPr>
      <w:rFonts w:ascii="Times New Roman" w:eastAsia="Times New Roman" w:hAnsi="Times New Roman" w:cs="Times New Roman"/>
      <w:b w:val="0"/>
      <w:bCs w:val="0"/>
      <w:i w:val="0"/>
      <w:iCs w:val="0"/>
      <w:smallCaps w:val="0"/>
      <w:strike w:val="0"/>
      <w:sz w:val="26"/>
      <w:szCs w:val="26"/>
      <w:u w:val="none"/>
    </w:rPr>
  </w:style>
  <w:style w:type="character" w:customStyle="1" w:styleId="50">
    <w:name w:val="Основной текст (5)_"/>
    <w:basedOn w:val="a0"/>
    <w:link w:val="51"/>
    <w:rPr>
      <w:rFonts w:ascii="Times New Roman" w:eastAsia="Times New Roman" w:hAnsi="Times New Roman" w:cs="Times New Roman"/>
      <w:b w:val="0"/>
      <w:bCs w:val="0"/>
      <w:i w:val="0"/>
      <w:iCs w:val="0"/>
      <w:smallCaps w:val="0"/>
      <w:strike w:val="0"/>
      <w:u w:val="none"/>
    </w:rPr>
  </w:style>
  <w:style w:type="character" w:customStyle="1" w:styleId="52">
    <w:name w:val="Основной текст (5)"/>
    <w:basedOn w:val="50"/>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uk-UA" w:eastAsia="uk-UA" w:bidi="uk-UA"/>
    </w:rPr>
  </w:style>
  <w:style w:type="character" w:customStyle="1" w:styleId="32">
    <w:name w:val="Заголовок №3_"/>
    <w:basedOn w:val="a0"/>
    <w:link w:val="33"/>
    <w:rPr>
      <w:rFonts w:ascii="Times New Roman" w:eastAsia="Times New Roman" w:hAnsi="Times New Roman" w:cs="Times New Roman"/>
      <w:b/>
      <w:bCs/>
      <w:i w:val="0"/>
      <w:iCs w:val="0"/>
      <w:smallCaps w:val="0"/>
      <w:strike w:val="0"/>
      <w:sz w:val="26"/>
      <w:szCs w:val="26"/>
      <w:u w:val="none"/>
    </w:rPr>
  </w:style>
  <w:style w:type="character" w:customStyle="1" w:styleId="60">
    <w:name w:val="Основной текст (6)_"/>
    <w:basedOn w:val="a0"/>
    <w:link w:val="61"/>
    <w:rPr>
      <w:rFonts w:ascii="Times New Roman" w:eastAsia="Times New Roman" w:hAnsi="Times New Roman" w:cs="Times New Roman"/>
      <w:b/>
      <w:bCs/>
      <w:i w:val="0"/>
      <w:iCs w:val="0"/>
      <w:smallCaps w:val="0"/>
      <w:strike w:val="0"/>
      <w:sz w:val="26"/>
      <w:szCs w:val="26"/>
      <w:u w:val="none"/>
    </w:rPr>
  </w:style>
  <w:style w:type="character" w:customStyle="1" w:styleId="212pt">
    <w:name w:val="Основной текст (2) + 12 pt"/>
    <w:basedOn w:val="2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a5">
    <w:name w:val="Колонтитул_"/>
    <w:basedOn w:val="a0"/>
    <w:link w:val="a6"/>
    <w:rPr>
      <w:rFonts w:ascii="Century Schoolbook" w:eastAsia="Century Schoolbook" w:hAnsi="Century Schoolbook" w:cs="Century Schoolbook"/>
      <w:b w:val="0"/>
      <w:bCs w:val="0"/>
      <w:i w:val="0"/>
      <w:iCs w:val="0"/>
      <w:smallCaps w:val="0"/>
      <w:strike w:val="0"/>
      <w:sz w:val="20"/>
      <w:szCs w:val="20"/>
      <w:u w:val="none"/>
    </w:rPr>
  </w:style>
  <w:style w:type="character" w:customStyle="1" w:styleId="a7">
    <w:name w:val="Колонтитул"/>
    <w:basedOn w:val="a5"/>
    <w:rPr>
      <w:rFonts w:ascii="Century Schoolbook" w:eastAsia="Century Schoolbook" w:hAnsi="Century Schoolbook" w:cs="Century Schoolbook"/>
      <w:b/>
      <w:bCs/>
      <w:i w:val="0"/>
      <w:iCs w:val="0"/>
      <w:smallCaps w:val="0"/>
      <w:strike w:val="0"/>
      <w:color w:val="000000"/>
      <w:spacing w:val="0"/>
      <w:w w:val="100"/>
      <w:position w:val="0"/>
      <w:sz w:val="20"/>
      <w:szCs w:val="20"/>
      <w:u w:val="none"/>
      <w:lang w:val="uk-UA" w:eastAsia="uk-UA" w:bidi="uk-UA"/>
    </w:rPr>
  </w:style>
  <w:style w:type="character" w:customStyle="1" w:styleId="22">
    <w:name w:val="Заголовок №2 (2)_"/>
    <w:basedOn w:val="a0"/>
    <w:link w:val="220"/>
    <w:rPr>
      <w:rFonts w:ascii="Times New Roman" w:eastAsia="Times New Roman" w:hAnsi="Times New Roman" w:cs="Times New Roman"/>
      <w:b/>
      <w:bCs/>
      <w:i w:val="0"/>
      <w:iCs w:val="0"/>
      <w:smallCaps w:val="0"/>
      <w:strike w:val="0"/>
      <w:sz w:val="26"/>
      <w:szCs w:val="26"/>
      <w:u w:val="none"/>
    </w:rPr>
  </w:style>
  <w:style w:type="character" w:customStyle="1" w:styleId="a8">
    <w:name w:val="Колонтитул"/>
    <w:basedOn w:val="a5"/>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uk-UA" w:eastAsia="uk-UA" w:bidi="uk-UA"/>
    </w:rPr>
  </w:style>
  <w:style w:type="character" w:customStyle="1" w:styleId="23">
    <w:name w:val="Основной текст (2)"/>
    <w:basedOn w:val="20"/>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en-US" w:eastAsia="en-US" w:bidi="en-US"/>
    </w:rPr>
  </w:style>
  <w:style w:type="character" w:customStyle="1" w:styleId="24">
    <w:name w:val="Заголовок №2_"/>
    <w:basedOn w:val="a0"/>
    <w:link w:val="25"/>
    <w:rPr>
      <w:rFonts w:ascii="Century Schoolbook" w:eastAsia="Century Schoolbook" w:hAnsi="Century Schoolbook" w:cs="Century Schoolbook"/>
      <w:b w:val="0"/>
      <w:bCs w:val="0"/>
      <w:i w:val="0"/>
      <w:iCs w:val="0"/>
      <w:smallCaps w:val="0"/>
      <w:strike w:val="0"/>
      <w:w w:val="70"/>
      <w:sz w:val="30"/>
      <w:szCs w:val="30"/>
      <w:u w:val="none"/>
    </w:rPr>
  </w:style>
  <w:style w:type="character" w:customStyle="1" w:styleId="34">
    <w:name w:val="Заголовок №3 + Не полужирный"/>
    <w:basedOn w:val="32"/>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Exact">
    <w:name w:val="Подпись к картинке (2) Exact"/>
    <w:basedOn w:val="a0"/>
    <w:link w:val="26"/>
    <w:rPr>
      <w:rFonts w:ascii="Times New Roman" w:eastAsia="Times New Roman" w:hAnsi="Times New Roman" w:cs="Times New Roman"/>
      <w:b w:val="0"/>
      <w:bCs w:val="0"/>
      <w:i w:val="0"/>
      <w:iCs w:val="0"/>
      <w:smallCaps w:val="0"/>
      <w:strike w:val="0"/>
      <w:sz w:val="26"/>
      <w:szCs w:val="26"/>
      <w:u w:val="none"/>
      <w:lang w:val="ru-RU" w:eastAsia="ru-RU" w:bidi="ru-RU"/>
    </w:rPr>
  </w:style>
  <w:style w:type="paragraph" w:customStyle="1" w:styleId="31">
    <w:name w:val="Основной текст (3)"/>
    <w:basedOn w:val="a"/>
    <w:link w:val="30"/>
    <w:pPr>
      <w:shd w:val="clear" w:color="auto" w:fill="FFFFFF"/>
      <w:spacing w:after="740" w:line="310" w:lineRule="exact"/>
      <w:jc w:val="center"/>
    </w:pPr>
    <w:rPr>
      <w:rFonts w:ascii="Times New Roman" w:eastAsia="Times New Roman" w:hAnsi="Times New Roman" w:cs="Times New Roman"/>
      <w:b/>
      <w:bCs/>
      <w:sz w:val="28"/>
      <w:szCs w:val="28"/>
    </w:rPr>
  </w:style>
  <w:style w:type="paragraph" w:customStyle="1" w:styleId="a4">
    <w:name w:val="Подпись к картинке"/>
    <w:basedOn w:val="a"/>
    <w:link w:val="Exact"/>
    <w:pPr>
      <w:shd w:val="clear" w:color="auto" w:fill="FFFFFF"/>
      <w:spacing w:line="310" w:lineRule="exact"/>
    </w:pPr>
    <w:rPr>
      <w:rFonts w:ascii="Times New Roman" w:eastAsia="Times New Roman" w:hAnsi="Times New Roman" w:cs="Times New Roman"/>
      <w:b/>
      <w:bCs/>
      <w:sz w:val="28"/>
      <w:szCs w:val="28"/>
    </w:rPr>
  </w:style>
  <w:style w:type="paragraph" w:customStyle="1" w:styleId="11">
    <w:name w:val="Заголовок №1"/>
    <w:basedOn w:val="a"/>
    <w:link w:val="10"/>
    <w:pPr>
      <w:shd w:val="clear" w:color="auto" w:fill="FFFFFF"/>
      <w:spacing w:before="740" w:line="1064" w:lineRule="exact"/>
      <w:jc w:val="center"/>
      <w:outlineLvl w:val="0"/>
    </w:pPr>
    <w:rPr>
      <w:rFonts w:ascii="Times New Roman" w:eastAsia="Times New Roman" w:hAnsi="Times New Roman" w:cs="Times New Roman"/>
      <w:b/>
      <w:bCs/>
      <w:sz w:val="96"/>
      <w:szCs w:val="96"/>
    </w:rPr>
  </w:style>
  <w:style w:type="paragraph" w:customStyle="1" w:styleId="41">
    <w:name w:val="Основной текст (4)"/>
    <w:basedOn w:val="a"/>
    <w:link w:val="40"/>
    <w:pPr>
      <w:shd w:val="clear" w:color="auto" w:fill="FFFFFF"/>
      <w:spacing w:after="640" w:line="310" w:lineRule="exact"/>
    </w:pPr>
    <w:rPr>
      <w:rFonts w:ascii="Times New Roman" w:eastAsia="Times New Roman" w:hAnsi="Times New Roman" w:cs="Times New Roman"/>
      <w:i/>
      <w:iCs/>
      <w:sz w:val="28"/>
      <w:szCs w:val="28"/>
    </w:rPr>
  </w:style>
  <w:style w:type="paragraph" w:customStyle="1" w:styleId="21">
    <w:name w:val="Основной текст (2)"/>
    <w:basedOn w:val="a"/>
    <w:link w:val="20"/>
    <w:pPr>
      <w:shd w:val="clear" w:color="auto" w:fill="FFFFFF"/>
      <w:spacing w:before="640" w:after="640" w:line="317" w:lineRule="exact"/>
    </w:pPr>
    <w:rPr>
      <w:rFonts w:ascii="Times New Roman" w:eastAsia="Times New Roman" w:hAnsi="Times New Roman" w:cs="Times New Roman"/>
      <w:sz w:val="26"/>
      <w:szCs w:val="26"/>
    </w:rPr>
  </w:style>
  <w:style w:type="paragraph" w:customStyle="1" w:styleId="51">
    <w:name w:val="Основной текст (5)"/>
    <w:basedOn w:val="a"/>
    <w:link w:val="50"/>
    <w:pPr>
      <w:shd w:val="clear" w:color="auto" w:fill="FFFFFF"/>
      <w:spacing w:line="298" w:lineRule="exact"/>
    </w:pPr>
    <w:rPr>
      <w:rFonts w:ascii="Times New Roman" w:eastAsia="Times New Roman" w:hAnsi="Times New Roman" w:cs="Times New Roman"/>
    </w:rPr>
  </w:style>
  <w:style w:type="paragraph" w:customStyle="1" w:styleId="33">
    <w:name w:val="Заголовок №3"/>
    <w:basedOn w:val="a"/>
    <w:link w:val="32"/>
    <w:pPr>
      <w:shd w:val="clear" w:color="auto" w:fill="FFFFFF"/>
      <w:spacing w:before="860" w:line="288" w:lineRule="exact"/>
      <w:ind w:hanging="1800"/>
      <w:jc w:val="center"/>
      <w:outlineLvl w:val="2"/>
    </w:pPr>
    <w:rPr>
      <w:rFonts w:ascii="Times New Roman" w:eastAsia="Times New Roman" w:hAnsi="Times New Roman" w:cs="Times New Roman"/>
      <w:b/>
      <w:bCs/>
      <w:sz w:val="26"/>
      <w:szCs w:val="26"/>
    </w:rPr>
  </w:style>
  <w:style w:type="paragraph" w:customStyle="1" w:styleId="61">
    <w:name w:val="Основной текст (6)"/>
    <w:basedOn w:val="a"/>
    <w:link w:val="60"/>
    <w:pPr>
      <w:shd w:val="clear" w:color="auto" w:fill="FFFFFF"/>
      <w:spacing w:after="340" w:line="288" w:lineRule="exact"/>
    </w:pPr>
    <w:rPr>
      <w:rFonts w:ascii="Times New Roman" w:eastAsia="Times New Roman" w:hAnsi="Times New Roman" w:cs="Times New Roman"/>
      <w:b/>
      <w:bCs/>
      <w:sz w:val="26"/>
      <w:szCs w:val="26"/>
    </w:rPr>
  </w:style>
  <w:style w:type="paragraph" w:customStyle="1" w:styleId="a6">
    <w:name w:val="Колонтитул"/>
    <w:basedOn w:val="a"/>
    <w:link w:val="a5"/>
    <w:pPr>
      <w:shd w:val="clear" w:color="auto" w:fill="FFFFFF"/>
      <w:spacing w:line="240" w:lineRule="exact"/>
    </w:pPr>
    <w:rPr>
      <w:rFonts w:ascii="Century Schoolbook" w:eastAsia="Century Schoolbook" w:hAnsi="Century Schoolbook" w:cs="Century Schoolbook"/>
      <w:sz w:val="20"/>
      <w:szCs w:val="20"/>
    </w:rPr>
  </w:style>
  <w:style w:type="paragraph" w:customStyle="1" w:styleId="220">
    <w:name w:val="Заголовок №2 (2)"/>
    <w:basedOn w:val="a"/>
    <w:link w:val="22"/>
    <w:pPr>
      <w:shd w:val="clear" w:color="auto" w:fill="FFFFFF"/>
      <w:spacing w:after="300" w:line="288" w:lineRule="exact"/>
      <w:outlineLvl w:val="1"/>
    </w:pPr>
    <w:rPr>
      <w:rFonts w:ascii="Times New Roman" w:eastAsia="Times New Roman" w:hAnsi="Times New Roman" w:cs="Times New Roman"/>
      <w:b/>
      <w:bCs/>
      <w:sz w:val="26"/>
      <w:szCs w:val="26"/>
    </w:rPr>
  </w:style>
  <w:style w:type="paragraph" w:customStyle="1" w:styleId="25">
    <w:name w:val="Заголовок №2"/>
    <w:basedOn w:val="a"/>
    <w:link w:val="24"/>
    <w:pPr>
      <w:shd w:val="clear" w:color="auto" w:fill="FFFFFF"/>
      <w:spacing w:after="220" w:line="360" w:lineRule="exact"/>
      <w:outlineLvl w:val="1"/>
    </w:pPr>
    <w:rPr>
      <w:rFonts w:ascii="Century Schoolbook" w:eastAsia="Century Schoolbook" w:hAnsi="Century Schoolbook" w:cs="Century Schoolbook"/>
      <w:w w:val="70"/>
      <w:sz w:val="30"/>
      <w:szCs w:val="30"/>
    </w:rPr>
  </w:style>
  <w:style w:type="paragraph" w:customStyle="1" w:styleId="26">
    <w:name w:val="Подпись к картинке (2)"/>
    <w:basedOn w:val="a"/>
    <w:link w:val="2Exact"/>
    <w:pPr>
      <w:shd w:val="clear" w:color="auto" w:fill="FFFFFF"/>
      <w:spacing w:line="288" w:lineRule="exact"/>
    </w:pPr>
    <w:rPr>
      <w:rFonts w:ascii="Times New Roman" w:eastAsia="Times New Roman" w:hAnsi="Times New Roman" w:cs="Times New Roman"/>
      <w:sz w:val="26"/>
      <w:szCs w:val="26"/>
      <w:lang w:val="ru-RU" w:eastAsia="ru-RU" w:bidi="ru-RU"/>
    </w:rPr>
  </w:style>
  <w:style w:type="character" w:styleId="a9">
    <w:name w:val="Hyperlink"/>
    <w:basedOn w:val="a0"/>
    <w:uiPriority w:val="99"/>
    <w:unhideWhenUsed/>
    <w:rsid w:val="005758B4"/>
    <w:rPr>
      <w:color w:val="0000FF"/>
      <w:u w:val="single"/>
    </w:rPr>
  </w:style>
  <w:style w:type="character" w:styleId="aa">
    <w:name w:val="Unresolved Mention"/>
    <w:basedOn w:val="a0"/>
    <w:uiPriority w:val="99"/>
    <w:semiHidden/>
    <w:unhideWhenUsed/>
    <w:rsid w:val="00751DA7"/>
    <w:rPr>
      <w:color w:val="605E5C"/>
      <w:shd w:val="clear" w:color="auto" w:fill="E1DFDD"/>
    </w:rPr>
  </w:style>
  <w:style w:type="character" w:customStyle="1" w:styleId="ab">
    <w:name w:val="Основной текст_"/>
    <w:basedOn w:val="a0"/>
    <w:link w:val="27"/>
    <w:rsid w:val="009D61E0"/>
    <w:rPr>
      <w:rFonts w:ascii="Times New Roman" w:eastAsia="Times New Roman" w:hAnsi="Times New Roman"/>
      <w:sz w:val="26"/>
      <w:szCs w:val="26"/>
      <w:shd w:val="clear" w:color="auto" w:fill="FFFFFF"/>
    </w:rPr>
  </w:style>
  <w:style w:type="paragraph" w:customStyle="1" w:styleId="27">
    <w:name w:val="Основной текст2"/>
    <w:basedOn w:val="a"/>
    <w:link w:val="ab"/>
    <w:rsid w:val="009D61E0"/>
    <w:pPr>
      <w:shd w:val="clear" w:color="auto" w:fill="FFFFFF"/>
      <w:spacing w:line="322" w:lineRule="exact"/>
    </w:pPr>
    <w:rPr>
      <w:rFonts w:ascii="Times New Roman" w:eastAsia="Times New Roman" w:hAnsi="Times New Roman"/>
      <w:color w:val="auto"/>
      <w:sz w:val="26"/>
      <w:szCs w:val="26"/>
    </w:rPr>
  </w:style>
  <w:style w:type="table" w:styleId="ac">
    <w:name w:val="Table Grid"/>
    <w:basedOn w:val="a1"/>
    <w:uiPriority w:val="39"/>
    <w:rsid w:val="00414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e">
    <w:basedOn w:val="TableNormal"/>
    <w:tblPr>
      <w:tblStyleRowBandSize w:val="1"/>
      <w:tblStyleColBandSize w:val="1"/>
      <w:tblCellMar>
        <w:left w:w="115" w:type="dxa"/>
        <w:right w:w="115" w:type="dxa"/>
      </w:tblCellMar>
    </w:tblPr>
  </w:style>
  <w:style w:type="paragraph" w:styleId="af">
    <w:name w:val="List Paragraph"/>
    <w:basedOn w:val="a"/>
    <w:uiPriority w:val="34"/>
    <w:qFormat/>
    <w:rsid w:val="00CF7CF9"/>
    <w:pPr>
      <w:ind w:left="720"/>
      <w:contextualSpacing/>
    </w:pPr>
  </w:style>
  <w:style w:type="paragraph" w:customStyle="1" w:styleId="tj">
    <w:name w:val="tj"/>
    <w:basedOn w:val="a"/>
    <w:rsid w:val="00D24B6D"/>
    <w:pPr>
      <w:widowControl/>
      <w:spacing w:before="100" w:beforeAutospacing="1" w:after="100" w:afterAutospacing="1"/>
    </w:pPr>
    <w:rPr>
      <w:rFonts w:ascii="Times New Roman" w:eastAsia="Times New Roman" w:hAnsi="Times New Roman" w:cs="Times New Roman"/>
      <w:color w:val="auto"/>
    </w:rPr>
  </w:style>
  <w:style w:type="character" w:customStyle="1" w:styleId="hard-blue-color">
    <w:name w:val="hard-blue-color"/>
    <w:basedOn w:val="a0"/>
    <w:rsid w:val="004D4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237354">
      <w:bodyDiv w:val="1"/>
      <w:marLeft w:val="0"/>
      <w:marRight w:val="0"/>
      <w:marTop w:val="0"/>
      <w:marBottom w:val="0"/>
      <w:divBdr>
        <w:top w:val="none" w:sz="0" w:space="0" w:color="auto"/>
        <w:left w:val="none" w:sz="0" w:space="0" w:color="auto"/>
        <w:bottom w:val="none" w:sz="0" w:space="0" w:color="auto"/>
        <w:right w:val="none" w:sz="0" w:space="0" w:color="auto"/>
      </w:divBdr>
      <w:divsChild>
        <w:div w:id="586235381">
          <w:marLeft w:val="0"/>
          <w:marRight w:val="0"/>
          <w:marTop w:val="0"/>
          <w:marBottom w:val="0"/>
          <w:divBdr>
            <w:top w:val="none" w:sz="0" w:space="0" w:color="auto"/>
            <w:left w:val="none" w:sz="0" w:space="0" w:color="auto"/>
            <w:bottom w:val="none" w:sz="0" w:space="0" w:color="auto"/>
            <w:right w:val="none" w:sz="0" w:space="0" w:color="auto"/>
          </w:divBdr>
        </w:div>
        <w:div w:id="2101219198">
          <w:marLeft w:val="0"/>
          <w:marRight w:val="0"/>
          <w:marTop w:val="0"/>
          <w:marBottom w:val="0"/>
          <w:divBdr>
            <w:top w:val="none" w:sz="0" w:space="0" w:color="auto"/>
            <w:left w:val="none" w:sz="0" w:space="0" w:color="auto"/>
            <w:bottom w:val="none" w:sz="0" w:space="0" w:color="auto"/>
            <w:right w:val="none" w:sz="0" w:space="0" w:color="auto"/>
          </w:divBdr>
        </w:div>
        <w:div w:id="1721441134">
          <w:marLeft w:val="0"/>
          <w:marRight w:val="0"/>
          <w:marTop w:val="0"/>
          <w:marBottom w:val="0"/>
          <w:divBdr>
            <w:top w:val="none" w:sz="0" w:space="0" w:color="auto"/>
            <w:left w:val="none" w:sz="0" w:space="0" w:color="auto"/>
            <w:bottom w:val="none" w:sz="0" w:space="0" w:color="auto"/>
            <w:right w:val="none" w:sz="0" w:space="0" w:color="auto"/>
          </w:divBdr>
        </w:div>
        <w:div w:id="1511408323">
          <w:marLeft w:val="0"/>
          <w:marRight w:val="0"/>
          <w:marTop w:val="0"/>
          <w:marBottom w:val="0"/>
          <w:divBdr>
            <w:top w:val="none" w:sz="0" w:space="0" w:color="auto"/>
            <w:left w:val="none" w:sz="0" w:space="0" w:color="auto"/>
            <w:bottom w:val="none" w:sz="0" w:space="0" w:color="auto"/>
            <w:right w:val="none" w:sz="0" w:space="0" w:color="auto"/>
          </w:divBdr>
        </w:div>
        <w:div w:id="1435173124">
          <w:marLeft w:val="0"/>
          <w:marRight w:val="0"/>
          <w:marTop w:val="0"/>
          <w:marBottom w:val="0"/>
          <w:divBdr>
            <w:top w:val="none" w:sz="0" w:space="0" w:color="auto"/>
            <w:left w:val="none" w:sz="0" w:space="0" w:color="auto"/>
            <w:bottom w:val="none" w:sz="0" w:space="0" w:color="auto"/>
            <w:right w:val="none" w:sz="0" w:space="0" w:color="auto"/>
          </w:divBdr>
        </w:div>
      </w:divsChild>
    </w:div>
    <w:div w:id="292832211">
      <w:bodyDiv w:val="1"/>
      <w:marLeft w:val="0"/>
      <w:marRight w:val="0"/>
      <w:marTop w:val="0"/>
      <w:marBottom w:val="0"/>
      <w:divBdr>
        <w:top w:val="none" w:sz="0" w:space="0" w:color="auto"/>
        <w:left w:val="none" w:sz="0" w:space="0" w:color="auto"/>
        <w:bottom w:val="none" w:sz="0" w:space="0" w:color="auto"/>
        <w:right w:val="none" w:sz="0" w:space="0" w:color="auto"/>
      </w:divBdr>
      <w:divsChild>
        <w:div w:id="1838108652">
          <w:marLeft w:val="0"/>
          <w:marRight w:val="0"/>
          <w:marTop w:val="0"/>
          <w:marBottom w:val="0"/>
          <w:divBdr>
            <w:top w:val="none" w:sz="0" w:space="0" w:color="auto"/>
            <w:left w:val="none" w:sz="0" w:space="0" w:color="auto"/>
            <w:bottom w:val="none" w:sz="0" w:space="0" w:color="auto"/>
            <w:right w:val="none" w:sz="0" w:space="0" w:color="auto"/>
          </w:divBdr>
        </w:div>
        <w:div w:id="1101493882">
          <w:marLeft w:val="0"/>
          <w:marRight w:val="0"/>
          <w:marTop w:val="0"/>
          <w:marBottom w:val="0"/>
          <w:divBdr>
            <w:top w:val="none" w:sz="0" w:space="0" w:color="auto"/>
            <w:left w:val="none" w:sz="0" w:space="0" w:color="auto"/>
            <w:bottom w:val="none" w:sz="0" w:space="0" w:color="auto"/>
            <w:right w:val="none" w:sz="0" w:space="0" w:color="auto"/>
          </w:divBdr>
        </w:div>
        <w:div w:id="1407220642">
          <w:marLeft w:val="0"/>
          <w:marRight w:val="0"/>
          <w:marTop w:val="0"/>
          <w:marBottom w:val="0"/>
          <w:divBdr>
            <w:top w:val="none" w:sz="0" w:space="0" w:color="auto"/>
            <w:left w:val="none" w:sz="0" w:space="0" w:color="auto"/>
            <w:bottom w:val="none" w:sz="0" w:space="0" w:color="auto"/>
            <w:right w:val="none" w:sz="0" w:space="0" w:color="auto"/>
          </w:divBdr>
        </w:div>
      </w:divsChild>
    </w:div>
    <w:div w:id="301080571">
      <w:bodyDiv w:val="1"/>
      <w:marLeft w:val="0"/>
      <w:marRight w:val="0"/>
      <w:marTop w:val="0"/>
      <w:marBottom w:val="0"/>
      <w:divBdr>
        <w:top w:val="none" w:sz="0" w:space="0" w:color="auto"/>
        <w:left w:val="none" w:sz="0" w:space="0" w:color="auto"/>
        <w:bottom w:val="none" w:sz="0" w:space="0" w:color="auto"/>
        <w:right w:val="none" w:sz="0" w:space="0" w:color="auto"/>
      </w:divBdr>
      <w:divsChild>
        <w:div w:id="104153900">
          <w:marLeft w:val="0"/>
          <w:marRight w:val="0"/>
          <w:marTop w:val="0"/>
          <w:marBottom w:val="0"/>
          <w:divBdr>
            <w:top w:val="none" w:sz="0" w:space="0" w:color="auto"/>
            <w:left w:val="none" w:sz="0" w:space="0" w:color="auto"/>
            <w:bottom w:val="none" w:sz="0" w:space="0" w:color="auto"/>
            <w:right w:val="none" w:sz="0" w:space="0" w:color="auto"/>
          </w:divBdr>
        </w:div>
        <w:div w:id="85425686">
          <w:marLeft w:val="0"/>
          <w:marRight w:val="0"/>
          <w:marTop w:val="0"/>
          <w:marBottom w:val="0"/>
          <w:divBdr>
            <w:top w:val="none" w:sz="0" w:space="0" w:color="auto"/>
            <w:left w:val="none" w:sz="0" w:space="0" w:color="auto"/>
            <w:bottom w:val="none" w:sz="0" w:space="0" w:color="auto"/>
            <w:right w:val="none" w:sz="0" w:space="0" w:color="auto"/>
          </w:divBdr>
        </w:div>
        <w:div w:id="1349405543">
          <w:marLeft w:val="0"/>
          <w:marRight w:val="0"/>
          <w:marTop w:val="0"/>
          <w:marBottom w:val="0"/>
          <w:divBdr>
            <w:top w:val="none" w:sz="0" w:space="0" w:color="auto"/>
            <w:left w:val="none" w:sz="0" w:space="0" w:color="auto"/>
            <w:bottom w:val="none" w:sz="0" w:space="0" w:color="auto"/>
            <w:right w:val="none" w:sz="0" w:space="0" w:color="auto"/>
          </w:divBdr>
        </w:div>
        <w:div w:id="1592346996">
          <w:marLeft w:val="0"/>
          <w:marRight w:val="0"/>
          <w:marTop w:val="0"/>
          <w:marBottom w:val="0"/>
          <w:divBdr>
            <w:top w:val="none" w:sz="0" w:space="0" w:color="auto"/>
            <w:left w:val="none" w:sz="0" w:space="0" w:color="auto"/>
            <w:bottom w:val="none" w:sz="0" w:space="0" w:color="auto"/>
            <w:right w:val="none" w:sz="0" w:space="0" w:color="auto"/>
          </w:divBdr>
        </w:div>
      </w:divsChild>
    </w:div>
    <w:div w:id="461923919">
      <w:bodyDiv w:val="1"/>
      <w:marLeft w:val="0"/>
      <w:marRight w:val="0"/>
      <w:marTop w:val="0"/>
      <w:marBottom w:val="0"/>
      <w:divBdr>
        <w:top w:val="none" w:sz="0" w:space="0" w:color="auto"/>
        <w:left w:val="none" w:sz="0" w:space="0" w:color="auto"/>
        <w:bottom w:val="none" w:sz="0" w:space="0" w:color="auto"/>
        <w:right w:val="none" w:sz="0" w:space="0" w:color="auto"/>
      </w:divBdr>
      <w:divsChild>
        <w:div w:id="39786008">
          <w:marLeft w:val="0"/>
          <w:marRight w:val="0"/>
          <w:marTop w:val="0"/>
          <w:marBottom w:val="0"/>
          <w:divBdr>
            <w:top w:val="none" w:sz="0" w:space="0" w:color="auto"/>
            <w:left w:val="none" w:sz="0" w:space="0" w:color="auto"/>
            <w:bottom w:val="none" w:sz="0" w:space="0" w:color="auto"/>
            <w:right w:val="none" w:sz="0" w:space="0" w:color="auto"/>
          </w:divBdr>
        </w:div>
        <w:div w:id="661156073">
          <w:marLeft w:val="0"/>
          <w:marRight w:val="0"/>
          <w:marTop w:val="0"/>
          <w:marBottom w:val="0"/>
          <w:divBdr>
            <w:top w:val="none" w:sz="0" w:space="0" w:color="auto"/>
            <w:left w:val="none" w:sz="0" w:space="0" w:color="auto"/>
            <w:bottom w:val="none" w:sz="0" w:space="0" w:color="auto"/>
            <w:right w:val="none" w:sz="0" w:space="0" w:color="auto"/>
          </w:divBdr>
        </w:div>
        <w:div w:id="1267617300">
          <w:marLeft w:val="0"/>
          <w:marRight w:val="0"/>
          <w:marTop w:val="0"/>
          <w:marBottom w:val="0"/>
          <w:divBdr>
            <w:top w:val="none" w:sz="0" w:space="0" w:color="auto"/>
            <w:left w:val="none" w:sz="0" w:space="0" w:color="auto"/>
            <w:bottom w:val="none" w:sz="0" w:space="0" w:color="auto"/>
            <w:right w:val="none" w:sz="0" w:space="0" w:color="auto"/>
          </w:divBdr>
        </w:div>
        <w:div w:id="103157080">
          <w:marLeft w:val="0"/>
          <w:marRight w:val="0"/>
          <w:marTop w:val="0"/>
          <w:marBottom w:val="0"/>
          <w:divBdr>
            <w:top w:val="none" w:sz="0" w:space="0" w:color="auto"/>
            <w:left w:val="none" w:sz="0" w:space="0" w:color="auto"/>
            <w:bottom w:val="none" w:sz="0" w:space="0" w:color="auto"/>
            <w:right w:val="none" w:sz="0" w:space="0" w:color="auto"/>
          </w:divBdr>
        </w:div>
        <w:div w:id="1776166749">
          <w:marLeft w:val="0"/>
          <w:marRight w:val="0"/>
          <w:marTop w:val="0"/>
          <w:marBottom w:val="0"/>
          <w:divBdr>
            <w:top w:val="none" w:sz="0" w:space="0" w:color="auto"/>
            <w:left w:val="none" w:sz="0" w:space="0" w:color="auto"/>
            <w:bottom w:val="none" w:sz="0" w:space="0" w:color="auto"/>
            <w:right w:val="none" w:sz="0" w:space="0" w:color="auto"/>
          </w:divBdr>
        </w:div>
        <w:div w:id="560141903">
          <w:marLeft w:val="0"/>
          <w:marRight w:val="0"/>
          <w:marTop w:val="0"/>
          <w:marBottom w:val="0"/>
          <w:divBdr>
            <w:top w:val="none" w:sz="0" w:space="0" w:color="auto"/>
            <w:left w:val="none" w:sz="0" w:space="0" w:color="auto"/>
            <w:bottom w:val="none" w:sz="0" w:space="0" w:color="auto"/>
            <w:right w:val="none" w:sz="0" w:space="0" w:color="auto"/>
          </w:divBdr>
        </w:div>
        <w:div w:id="1881554480">
          <w:marLeft w:val="0"/>
          <w:marRight w:val="0"/>
          <w:marTop w:val="0"/>
          <w:marBottom w:val="0"/>
          <w:divBdr>
            <w:top w:val="none" w:sz="0" w:space="0" w:color="auto"/>
            <w:left w:val="none" w:sz="0" w:space="0" w:color="auto"/>
            <w:bottom w:val="none" w:sz="0" w:space="0" w:color="auto"/>
            <w:right w:val="none" w:sz="0" w:space="0" w:color="auto"/>
          </w:divBdr>
        </w:div>
        <w:div w:id="1381974539">
          <w:marLeft w:val="0"/>
          <w:marRight w:val="0"/>
          <w:marTop w:val="0"/>
          <w:marBottom w:val="0"/>
          <w:divBdr>
            <w:top w:val="none" w:sz="0" w:space="0" w:color="auto"/>
            <w:left w:val="none" w:sz="0" w:space="0" w:color="auto"/>
            <w:bottom w:val="none" w:sz="0" w:space="0" w:color="auto"/>
            <w:right w:val="none" w:sz="0" w:space="0" w:color="auto"/>
          </w:divBdr>
        </w:div>
        <w:div w:id="946499740">
          <w:marLeft w:val="0"/>
          <w:marRight w:val="0"/>
          <w:marTop w:val="0"/>
          <w:marBottom w:val="0"/>
          <w:divBdr>
            <w:top w:val="none" w:sz="0" w:space="0" w:color="auto"/>
            <w:left w:val="none" w:sz="0" w:space="0" w:color="auto"/>
            <w:bottom w:val="none" w:sz="0" w:space="0" w:color="auto"/>
            <w:right w:val="none" w:sz="0" w:space="0" w:color="auto"/>
          </w:divBdr>
        </w:div>
        <w:div w:id="1033843027">
          <w:marLeft w:val="0"/>
          <w:marRight w:val="0"/>
          <w:marTop w:val="0"/>
          <w:marBottom w:val="0"/>
          <w:divBdr>
            <w:top w:val="none" w:sz="0" w:space="0" w:color="auto"/>
            <w:left w:val="none" w:sz="0" w:space="0" w:color="auto"/>
            <w:bottom w:val="none" w:sz="0" w:space="0" w:color="auto"/>
            <w:right w:val="none" w:sz="0" w:space="0" w:color="auto"/>
          </w:divBdr>
        </w:div>
        <w:div w:id="1128936012">
          <w:marLeft w:val="0"/>
          <w:marRight w:val="0"/>
          <w:marTop w:val="0"/>
          <w:marBottom w:val="0"/>
          <w:divBdr>
            <w:top w:val="none" w:sz="0" w:space="0" w:color="auto"/>
            <w:left w:val="none" w:sz="0" w:space="0" w:color="auto"/>
            <w:bottom w:val="none" w:sz="0" w:space="0" w:color="auto"/>
            <w:right w:val="none" w:sz="0" w:space="0" w:color="auto"/>
          </w:divBdr>
        </w:div>
        <w:div w:id="911087315">
          <w:marLeft w:val="0"/>
          <w:marRight w:val="0"/>
          <w:marTop w:val="0"/>
          <w:marBottom w:val="0"/>
          <w:divBdr>
            <w:top w:val="none" w:sz="0" w:space="0" w:color="auto"/>
            <w:left w:val="none" w:sz="0" w:space="0" w:color="auto"/>
            <w:bottom w:val="none" w:sz="0" w:space="0" w:color="auto"/>
            <w:right w:val="none" w:sz="0" w:space="0" w:color="auto"/>
          </w:divBdr>
        </w:div>
        <w:div w:id="961500979">
          <w:marLeft w:val="0"/>
          <w:marRight w:val="0"/>
          <w:marTop w:val="0"/>
          <w:marBottom w:val="0"/>
          <w:divBdr>
            <w:top w:val="none" w:sz="0" w:space="0" w:color="auto"/>
            <w:left w:val="none" w:sz="0" w:space="0" w:color="auto"/>
            <w:bottom w:val="none" w:sz="0" w:space="0" w:color="auto"/>
            <w:right w:val="none" w:sz="0" w:space="0" w:color="auto"/>
          </w:divBdr>
        </w:div>
        <w:div w:id="1631590221">
          <w:marLeft w:val="0"/>
          <w:marRight w:val="0"/>
          <w:marTop w:val="0"/>
          <w:marBottom w:val="0"/>
          <w:divBdr>
            <w:top w:val="none" w:sz="0" w:space="0" w:color="auto"/>
            <w:left w:val="none" w:sz="0" w:space="0" w:color="auto"/>
            <w:bottom w:val="none" w:sz="0" w:space="0" w:color="auto"/>
            <w:right w:val="none" w:sz="0" w:space="0" w:color="auto"/>
          </w:divBdr>
        </w:div>
        <w:div w:id="1947224486">
          <w:marLeft w:val="0"/>
          <w:marRight w:val="0"/>
          <w:marTop w:val="0"/>
          <w:marBottom w:val="0"/>
          <w:divBdr>
            <w:top w:val="none" w:sz="0" w:space="0" w:color="auto"/>
            <w:left w:val="none" w:sz="0" w:space="0" w:color="auto"/>
            <w:bottom w:val="none" w:sz="0" w:space="0" w:color="auto"/>
            <w:right w:val="none" w:sz="0" w:space="0" w:color="auto"/>
          </w:divBdr>
        </w:div>
        <w:div w:id="1883441839">
          <w:marLeft w:val="0"/>
          <w:marRight w:val="0"/>
          <w:marTop w:val="0"/>
          <w:marBottom w:val="0"/>
          <w:divBdr>
            <w:top w:val="none" w:sz="0" w:space="0" w:color="auto"/>
            <w:left w:val="none" w:sz="0" w:space="0" w:color="auto"/>
            <w:bottom w:val="none" w:sz="0" w:space="0" w:color="auto"/>
            <w:right w:val="none" w:sz="0" w:space="0" w:color="auto"/>
          </w:divBdr>
        </w:div>
        <w:div w:id="1710763785">
          <w:marLeft w:val="0"/>
          <w:marRight w:val="0"/>
          <w:marTop w:val="0"/>
          <w:marBottom w:val="0"/>
          <w:divBdr>
            <w:top w:val="none" w:sz="0" w:space="0" w:color="auto"/>
            <w:left w:val="none" w:sz="0" w:space="0" w:color="auto"/>
            <w:bottom w:val="none" w:sz="0" w:space="0" w:color="auto"/>
            <w:right w:val="none" w:sz="0" w:space="0" w:color="auto"/>
          </w:divBdr>
        </w:div>
        <w:div w:id="2075467302">
          <w:marLeft w:val="0"/>
          <w:marRight w:val="0"/>
          <w:marTop w:val="0"/>
          <w:marBottom w:val="0"/>
          <w:divBdr>
            <w:top w:val="none" w:sz="0" w:space="0" w:color="auto"/>
            <w:left w:val="none" w:sz="0" w:space="0" w:color="auto"/>
            <w:bottom w:val="none" w:sz="0" w:space="0" w:color="auto"/>
            <w:right w:val="none" w:sz="0" w:space="0" w:color="auto"/>
          </w:divBdr>
        </w:div>
      </w:divsChild>
    </w:div>
    <w:div w:id="698630966">
      <w:bodyDiv w:val="1"/>
      <w:marLeft w:val="0"/>
      <w:marRight w:val="0"/>
      <w:marTop w:val="0"/>
      <w:marBottom w:val="0"/>
      <w:divBdr>
        <w:top w:val="none" w:sz="0" w:space="0" w:color="auto"/>
        <w:left w:val="none" w:sz="0" w:space="0" w:color="auto"/>
        <w:bottom w:val="none" w:sz="0" w:space="0" w:color="auto"/>
        <w:right w:val="none" w:sz="0" w:space="0" w:color="auto"/>
      </w:divBdr>
      <w:divsChild>
        <w:div w:id="2140343118">
          <w:marLeft w:val="0"/>
          <w:marRight w:val="0"/>
          <w:marTop w:val="0"/>
          <w:marBottom w:val="0"/>
          <w:divBdr>
            <w:top w:val="none" w:sz="0" w:space="0" w:color="auto"/>
            <w:left w:val="none" w:sz="0" w:space="0" w:color="auto"/>
            <w:bottom w:val="none" w:sz="0" w:space="0" w:color="auto"/>
            <w:right w:val="none" w:sz="0" w:space="0" w:color="auto"/>
          </w:divBdr>
        </w:div>
        <w:div w:id="742409509">
          <w:marLeft w:val="0"/>
          <w:marRight w:val="0"/>
          <w:marTop w:val="0"/>
          <w:marBottom w:val="0"/>
          <w:divBdr>
            <w:top w:val="none" w:sz="0" w:space="0" w:color="auto"/>
            <w:left w:val="none" w:sz="0" w:space="0" w:color="auto"/>
            <w:bottom w:val="none" w:sz="0" w:space="0" w:color="auto"/>
            <w:right w:val="none" w:sz="0" w:space="0" w:color="auto"/>
          </w:divBdr>
        </w:div>
      </w:divsChild>
    </w:div>
    <w:div w:id="979727310">
      <w:bodyDiv w:val="1"/>
      <w:marLeft w:val="0"/>
      <w:marRight w:val="0"/>
      <w:marTop w:val="0"/>
      <w:marBottom w:val="0"/>
      <w:divBdr>
        <w:top w:val="none" w:sz="0" w:space="0" w:color="auto"/>
        <w:left w:val="none" w:sz="0" w:space="0" w:color="auto"/>
        <w:bottom w:val="none" w:sz="0" w:space="0" w:color="auto"/>
        <w:right w:val="none" w:sz="0" w:space="0" w:color="auto"/>
      </w:divBdr>
      <w:divsChild>
        <w:div w:id="929502744">
          <w:marLeft w:val="0"/>
          <w:marRight w:val="0"/>
          <w:marTop w:val="0"/>
          <w:marBottom w:val="0"/>
          <w:divBdr>
            <w:top w:val="none" w:sz="0" w:space="0" w:color="auto"/>
            <w:left w:val="none" w:sz="0" w:space="0" w:color="auto"/>
            <w:bottom w:val="none" w:sz="0" w:space="0" w:color="auto"/>
            <w:right w:val="none" w:sz="0" w:space="0" w:color="auto"/>
          </w:divBdr>
        </w:div>
        <w:div w:id="311371860">
          <w:marLeft w:val="0"/>
          <w:marRight w:val="0"/>
          <w:marTop w:val="0"/>
          <w:marBottom w:val="0"/>
          <w:divBdr>
            <w:top w:val="none" w:sz="0" w:space="0" w:color="auto"/>
            <w:left w:val="none" w:sz="0" w:space="0" w:color="auto"/>
            <w:bottom w:val="none" w:sz="0" w:space="0" w:color="auto"/>
            <w:right w:val="none" w:sz="0" w:space="0" w:color="auto"/>
          </w:divBdr>
        </w:div>
        <w:div w:id="873005232">
          <w:marLeft w:val="0"/>
          <w:marRight w:val="0"/>
          <w:marTop w:val="0"/>
          <w:marBottom w:val="0"/>
          <w:divBdr>
            <w:top w:val="none" w:sz="0" w:space="0" w:color="auto"/>
            <w:left w:val="none" w:sz="0" w:space="0" w:color="auto"/>
            <w:bottom w:val="none" w:sz="0" w:space="0" w:color="auto"/>
            <w:right w:val="none" w:sz="0" w:space="0" w:color="auto"/>
          </w:divBdr>
        </w:div>
        <w:div w:id="1455975382">
          <w:marLeft w:val="0"/>
          <w:marRight w:val="0"/>
          <w:marTop w:val="0"/>
          <w:marBottom w:val="0"/>
          <w:divBdr>
            <w:top w:val="none" w:sz="0" w:space="0" w:color="auto"/>
            <w:left w:val="none" w:sz="0" w:space="0" w:color="auto"/>
            <w:bottom w:val="none" w:sz="0" w:space="0" w:color="auto"/>
            <w:right w:val="none" w:sz="0" w:space="0" w:color="auto"/>
          </w:divBdr>
        </w:div>
        <w:div w:id="640502379">
          <w:marLeft w:val="0"/>
          <w:marRight w:val="0"/>
          <w:marTop w:val="0"/>
          <w:marBottom w:val="0"/>
          <w:divBdr>
            <w:top w:val="none" w:sz="0" w:space="0" w:color="auto"/>
            <w:left w:val="none" w:sz="0" w:space="0" w:color="auto"/>
            <w:bottom w:val="none" w:sz="0" w:space="0" w:color="auto"/>
            <w:right w:val="none" w:sz="0" w:space="0" w:color="auto"/>
          </w:divBdr>
        </w:div>
        <w:div w:id="286283433">
          <w:marLeft w:val="0"/>
          <w:marRight w:val="0"/>
          <w:marTop w:val="0"/>
          <w:marBottom w:val="0"/>
          <w:divBdr>
            <w:top w:val="none" w:sz="0" w:space="0" w:color="auto"/>
            <w:left w:val="none" w:sz="0" w:space="0" w:color="auto"/>
            <w:bottom w:val="none" w:sz="0" w:space="0" w:color="auto"/>
            <w:right w:val="none" w:sz="0" w:space="0" w:color="auto"/>
          </w:divBdr>
        </w:div>
      </w:divsChild>
    </w:div>
    <w:div w:id="1397361373">
      <w:bodyDiv w:val="1"/>
      <w:marLeft w:val="0"/>
      <w:marRight w:val="0"/>
      <w:marTop w:val="0"/>
      <w:marBottom w:val="0"/>
      <w:divBdr>
        <w:top w:val="none" w:sz="0" w:space="0" w:color="auto"/>
        <w:left w:val="none" w:sz="0" w:space="0" w:color="auto"/>
        <w:bottom w:val="none" w:sz="0" w:space="0" w:color="auto"/>
        <w:right w:val="none" w:sz="0" w:space="0" w:color="auto"/>
      </w:divBdr>
    </w:div>
    <w:div w:id="1557888657">
      <w:bodyDiv w:val="1"/>
      <w:marLeft w:val="0"/>
      <w:marRight w:val="0"/>
      <w:marTop w:val="0"/>
      <w:marBottom w:val="0"/>
      <w:divBdr>
        <w:top w:val="none" w:sz="0" w:space="0" w:color="auto"/>
        <w:left w:val="none" w:sz="0" w:space="0" w:color="auto"/>
        <w:bottom w:val="none" w:sz="0" w:space="0" w:color="auto"/>
        <w:right w:val="none" w:sz="0" w:space="0" w:color="auto"/>
      </w:divBdr>
      <w:divsChild>
        <w:div w:id="1999651516">
          <w:marLeft w:val="0"/>
          <w:marRight w:val="0"/>
          <w:marTop w:val="0"/>
          <w:marBottom w:val="0"/>
          <w:divBdr>
            <w:top w:val="none" w:sz="0" w:space="0" w:color="auto"/>
            <w:left w:val="none" w:sz="0" w:space="0" w:color="auto"/>
            <w:bottom w:val="none" w:sz="0" w:space="0" w:color="auto"/>
            <w:right w:val="none" w:sz="0" w:space="0" w:color="auto"/>
          </w:divBdr>
        </w:div>
        <w:div w:id="1151556283">
          <w:marLeft w:val="0"/>
          <w:marRight w:val="0"/>
          <w:marTop w:val="0"/>
          <w:marBottom w:val="0"/>
          <w:divBdr>
            <w:top w:val="none" w:sz="0" w:space="0" w:color="auto"/>
            <w:left w:val="none" w:sz="0" w:space="0" w:color="auto"/>
            <w:bottom w:val="none" w:sz="0" w:space="0" w:color="auto"/>
            <w:right w:val="none" w:sz="0" w:space="0" w:color="auto"/>
          </w:divBdr>
        </w:div>
        <w:div w:id="1362707416">
          <w:marLeft w:val="0"/>
          <w:marRight w:val="0"/>
          <w:marTop w:val="0"/>
          <w:marBottom w:val="0"/>
          <w:divBdr>
            <w:top w:val="none" w:sz="0" w:space="0" w:color="auto"/>
            <w:left w:val="none" w:sz="0" w:space="0" w:color="auto"/>
            <w:bottom w:val="none" w:sz="0" w:space="0" w:color="auto"/>
            <w:right w:val="none" w:sz="0" w:space="0" w:color="auto"/>
          </w:divBdr>
        </w:div>
        <w:div w:id="1079520243">
          <w:marLeft w:val="0"/>
          <w:marRight w:val="0"/>
          <w:marTop w:val="0"/>
          <w:marBottom w:val="0"/>
          <w:divBdr>
            <w:top w:val="none" w:sz="0" w:space="0" w:color="auto"/>
            <w:left w:val="none" w:sz="0" w:space="0" w:color="auto"/>
            <w:bottom w:val="none" w:sz="0" w:space="0" w:color="auto"/>
            <w:right w:val="none" w:sz="0" w:space="0" w:color="auto"/>
          </w:divBdr>
        </w:div>
        <w:div w:id="595286300">
          <w:marLeft w:val="0"/>
          <w:marRight w:val="0"/>
          <w:marTop w:val="0"/>
          <w:marBottom w:val="0"/>
          <w:divBdr>
            <w:top w:val="none" w:sz="0" w:space="0" w:color="auto"/>
            <w:left w:val="none" w:sz="0" w:space="0" w:color="auto"/>
            <w:bottom w:val="none" w:sz="0" w:space="0" w:color="auto"/>
            <w:right w:val="none" w:sz="0" w:space="0" w:color="auto"/>
          </w:divBdr>
        </w:div>
        <w:div w:id="771822610">
          <w:marLeft w:val="0"/>
          <w:marRight w:val="0"/>
          <w:marTop w:val="0"/>
          <w:marBottom w:val="0"/>
          <w:divBdr>
            <w:top w:val="none" w:sz="0" w:space="0" w:color="auto"/>
            <w:left w:val="none" w:sz="0" w:space="0" w:color="auto"/>
            <w:bottom w:val="none" w:sz="0" w:space="0" w:color="auto"/>
            <w:right w:val="none" w:sz="0" w:space="0" w:color="auto"/>
          </w:divBdr>
        </w:div>
        <w:div w:id="116029793">
          <w:marLeft w:val="0"/>
          <w:marRight w:val="0"/>
          <w:marTop w:val="0"/>
          <w:marBottom w:val="0"/>
          <w:divBdr>
            <w:top w:val="none" w:sz="0" w:space="0" w:color="auto"/>
            <w:left w:val="none" w:sz="0" w:space="0" w:color="auto"/>
            <w:bottom w:val="none" w:sz="0" w:space="0" w:color="auto"/>
            <w:right w:val="none" w:sz="0" w:space="0" w:color="auto"/>
          </w:divBdr>
        </w:div>
        <w:div w:id="487942108">
          <w:marLeft w:val="0"/>
          <w:marRight w:val="0"/>
          <w:marTop w:val="0"/>
          <w:marBottom w:val="0"/>
          <w:divBdr>
            <w:top w:val="none" w:sz="0" w:space="0" w:color="auto"/>
            <w:left w:val="none" w:sz="0" w:space="0" w:color="auto"/>
            <w:bottom w:val="none" w:sz="0" w:space="0" w:color="auto"/>
            <w:right w:val="none" w:sz="0" w:space="0" w:color="auto"/>
          </w:divBdr>
        </w:div>
        <w:div w:id="1993606844">
          <w:marLeft w:val="0"/>
          <w:marRight w:val="0"/>
          <w:marTop w:val="0"/>
          <w:marBottom w:val="0"/>
          <w:divBdr>
            <w:top w:val="none" w:sz="0" w:space="0" w:color="auto"/>
            <w:left w:val="none" w:sz="0" w:space="0" w:color="auto"/>
            <w:bottom w:val="none" w:sz="0" w:space="0" w:color="auto"/>
            <w:right w:val="none" w:sz="0" w:space="0" w:color="auto"/>
          </w:divBdr>
        </w:div>
        <w:div w:id="1848977514">
          <w:marLeft w:val="0"/>
          <w:marRight w:val="0"/>
          <w:marTop w:val="0"/>
          <w:marBottom w:val="0"/>
          <w:divBdr>
            <w:top w:val="none" w:sz="0" w:space="0" w:color="auto"/>
            <w:left w:val="none" w:sz="0" w:space="0" w:color="auto"/>
            <w:bottom w:val="none" w:sz="0" w:space="0" w:color="auto"/>
            <w:right w:val="none" w:sz="0" w:space="0" w:color="auto"/>
          </w:divBdr>
        </w:div>
        <w:div w:id="265575253">
          <w:marLeft w:val="0"/>
          <w:marRight w:val="0"/>
          <w:marTop w:val="0"/>
          <w:marBottom w:val="0"/>
          <w:divBdr>
            <w:top w:val="none" w:sz="0" w:space="0" w:color="auto"/>
            <w:left w:val="none" w:sz="0" w:space="0" w:color="auto"/>
            <w:bottom w:val="none" w:sz="0" w:space="0" w:color="auto"/>
            <w:right w:val="none" w:sz="0" w:space="0" w:color="auto"/>
          </w:divBdr>
        </w:div>
        <w:div w:id="2112502612">
          <w:marLeft w:val="0"/>
          <w:marRight w:val="0"/>
          <w:marTop w:val="0"/>
          <w:marBottom w:val="0"/>
          <w:divBdr>
            <w:top w:val="none" w:sz="0" w:space="0" w:color="auto"/>
            <w:left w:val="none" w:sz="0" w:space="0" w:color="auto"/>
            <w:bottom w:val="none" w:sz="0" w:space="0" w:color="auto"/>
            <w:right w:val="none" w:sz="0" w:space="0" w:color="auto"/>
          </w:divBdr>
        </w:div>
        <w:div w:id="472138640">
          <w:marLeft w:val="0"/>
          <w:marRight w:val="0"/>
          <w:marTop w:val="0"/>
          <w:marBottom w:val="0"/>
          <w:divBdr>
            <w:top w:val="none" w:sz="0" w:space="0" w:color="auto"/>
            <w:left w:val="none" w:sz="0" w:space="0" w:color="auto"/>
            <w:bottom w:val="none" w:sz="0" w:space="0" w:color="auto"/>
            <w:right w:val="none" w:sz="0" w:space="0" w:color="auto"/>
          </w:divBdr>
        </w:div>
        <w:div w:id="2004041328">
          <w:marLeft w:val="0"/>
          <w:marRight w:val="0"/>
          <w:marTop w:val="0"/>
          <w:marBottom w:val="0"/>
          <w:divBdr>
            <w:top w:val="none" w:sz="0" w:space="0" w:color="auto"/>
            <w:left w:val="none" w:sz="0" w:space="0" w:color="auto"/>
            <w:bottom w:val="none" w:sz="0" w:space="0" w:color="auto"/>
            <w:right w:val="none" w:sz="0" w:space="0" w:color="auto"/>
          </w:divBdr>
        </w:div>
        <w:div w:id="1584755931">
          <w:marLeft w:val="0"/>
          <w:marRight w:val="0"/>
          <w:marTop w:val="0"/>
          <w:marBottom w:val="0"/>
          <w:divBdr>
            <w:top w:val="none" w:sz="0" w:space="0" w:color="auto"/>
            <w:left w:val="none" w:sz="0" w:space="0" w:color="auto"/>
            <w:bottom w:val="none" w:sz="0" w:space="0" w:color="auto"/>
            <w:right w:val="none" w:sz="0" w:space="0" w:color="auto"/>
          </w:divBdr>
        </w:div>
        <w:div w:id="496924569">
          <w:marLeft w:val="0"/>
          <w:marRight w:val="0"/>
          <w:marTop w:val="0"/>
          <w:marBottom w:val="0"/>
          <w:divBdr>
            <w:top w:val="none" w:sz="0" w:space="0" w:color="auto"/>
            <w:left w:val="none" w:sz="0" w:space="0" w:color="auto"/>
            <w:bottom w:val="none" w:sz="0" w:space="0" w:color="auto"/>
            <w:right w:val="none" w:sz="0" w:space="0" w:color="auto"/>
          </w:divBdr>
        </w:div>
        <w:div w:id="1187712447">
          <w:marLeft w:val="0"/>
          <w:marRight w:val="0"/>
          <w:marTop w:val="0"/>
          <w:marBottom w:val="0"/>
          <w:divBdr>
            <w:top w:val="none" w:sz="0" w:space="0" w:color="auto"/>
            <w:left w:val="none" w:sz="0" w:space="0" w:color="auto"/>
            <w:bottom w:val="none" w:sz="0" w:space="0" w:color="auto"/>
            <w:right w:val="none" w:sz="0" w:space="0" w:color="auto"/>
          </w:divBdr>
        </w:div>
        <w:div w:id="1959294427">
          <w:marLeft w:val="0"/>
          <w:marRight w:val="0"/>
          <w:marTop w:val="0"/>
          <w:marBottom w:val="0"/>
          <w:divBdr>
            <w:top w:val="none" w:sz="0" w:space="0" w:color="auto"/>
            <w:left w:val="none" w:sz="0" w:space="0" w:color="auto"/>
            <w:bottom w:val="none" w:sz="0" w:space="0" w:color="auto"/>
            <w:right w:val="none" w:sz="0" w:space="0" w:color="auto"/>
          </w:divBdr>
        </w:div>
        <w:div w:id="141507398">
          <w:marLeft w:val="0"/>
          <w:marRight w:val="0"/>
          <w:marTop w:val="0"/>
          <w:marBottom w:val="0"/>
          <w:divBdr>
            <w:top w:val="none" w:sz="0" w:space="0" w:color="auto"/>
            <w:left w:val="none" w:sz="0" w:space="0" w:color="auto"/>
            <w:bottom w:val="none" w:sz="0" w:space="0" w:color="auto"/>
            <w:right w:val="none" w:sz="0" w:space="0" w:color="auto"/>
          </w:divBdr>
        </w:div>
        <w:div w:id="1930653384">
          <w:marLeft w:val="0"/>
          <w:marRight w:val="0"/>
          <w:marTop w:val="0"/>
          <w:marBottom w:val="0"/>
          <w:divBdr>
            <w:top w:val="none" w:sz="0" w:space="0" w:color="auto"/>
            <w:left w:val="none" w:sz="0" w:space="0" w:color="auto"/>
            <w:bottom w:val="none" w:sz="0" w:space="0" w:color="auto"/>
            <w:right w:val="none" w:sz="0" w:space="0" w:color="auto"/>
          </w:divBdr>
        </w:div>
        <w:div w:id="327363076">
          <w:marLeft w:val="0"/>
          <w:marRight w:val="0"/>
          <w:marTop w:val="0"/>
          <w:marBottom w:val="0"/>
          <w:divBdr>
            <w:top w:val="none" w:sz="0" w:space="0" w:color="auto"/>
            <w:left w:val="none" w:sz="0" w:space="0" w:color="auto"/>
            <w:bottom w:val="none" w:sz="0" w:space="0" w:color="auto"/>
            <w:right w:val="none" w:sz="0" w:space="0" w:color="auto"/>
          </w:divBdr>
        </w:div>
        <w:div w:id="2038383731">
          <w:marLeft w:val="0"/>
          <w:marRight w:val="0"/>
          <w:marTop w:val="0"/>
          <w:marBottom w:val="0"/>
          <w:divBdr>
            <w:top w:val="none" w:sz="0" w:space="0" w:color="auto"/>
            <w:left w:val="none" w:sz="0" w:space="0" w:color="auto"/>
            <w:bottom w:val="none" w:sz="0" w:space="0" w:color="auto"/>
            <w:right w:val="none" w:sz="0" w:space="0" w:color="auto"/>
          </w:divBdr>
        </w:div>
        <w:div w:id="2093620242">
          <w:marLeft w:val="0"/>
          <w:marRight w:val="0"/>
          <w:marTop w:val="0"/>
          <w:marBottom w:val="0"/>
          <w:divBdr>
            <w:top w:val="none" w:sz="0" w:space="0" w:color="auto"/>
            <w:left w:val="none" w:sz="0" w:space="0" w:color="auto"/>
            <w:bottom w:val="none" w:sz="0" w:space="0" w:color="auto"/>
            <w:right w:val="none" w:sz="0" w:space="0" w:color="auto"/>
          </w:divBdr>
        </w:div>
        <w:div w:id="1683897355">
          <w:marLeft w:val="0"/>
          <w:marRight w:val="0"/>
          <w:marTop w:val="0"/>
          <w:marBottom w:val="0"/>
          <w:divBdr>
            <w:top w:val="none" w:sz="0" w:space="0" w:color="auto"/>
            <w:left w:val="none" w:sz="0" w:space="0" w:color="auto"/>
            <w:bottom w:val="none" w:sz="0" w:space="0" w:color="auto"/>
            <w:right w:val="none" w:sz="0" w:space="0" w:color="auto"/>
          </w:divBdr>
        </w:div>
        <w:div w:id="204683861">
          <w:marLeft w:val="0"/>
          <w:marRight w:val="0"/>
          <w:marTop w:val="0"/>
          <w:marBottom w:val="0"/>
          <w:divBdr>
            <w:top w:val="none" w:sz="0" w:space="0" w:color="auto"/>
            <w:left w:val="none" w:sz="0" w:space="0" w:color="auto"/>
            <w:bottom w:val="none" w:sz="0" w:space="0" w:color="auto"/>
            <w:right w:val="none" w:sz="0" w:space="0" w:color="auto"/>
          </w:divBdr>
        </w:div>
        <w:div w:id="1790128380">
          <w:marLeft w:val="0"/>
          <w:marRight w:val="0"/>
          <w:marTop w:val="0"/>
          <w:marBottom w:val="0"/>
          <w:divBdr>
            <w:top w:val="none" w:sz="0" w:space="0" w:color="auto"/>
            <w:left w:val="none" w:sz="0" w:space="0" w:color="auto"/>
            <w:bottom w:val="none" w:sz="0" w:space="0" w:color="auto"/>
            <w:right w:val="none" w:sz="0" w:space="0" w:color="auto"/>
          </w:divBdr>
        </w:div>
        <w:div w:id="1107308190">
          <w:marLeft w:val="0"/>
          <w:marRight w:val="0"/>
          <w:marTop w:val="0"/>
          <w:marBottom w:val="0"/>
          <w:divBdr>
            <w:top w:val="none" w:sz="0" w:space="0" w:color="auto"/>
            <w:left w:val="none" w:sz="0" w:space="0" w:color="auto"/>
            <w:bottom w:val="none" w:sz="0" w:space="0" w:color="auto"/>
            <w:right w:val="none" w:sz="0" w:space="0" w:color="auto"/>
          </w:divBdr>
        </w:div>
        <w:div w:id="1830244795">
          <w:marLeft w:val="0"/>
          <w:marRight w:val="0"/>
          <w:marTop w:val="0"/>
          <w:marBottom w:val="0"/>
          <w:divBdr>
            <w:top w:val="none" w:sz="0" w:space="0" w:color="auto"/>
            <w:left w:val="none" w:sz="0" w:space="0" w:color="auto"/>
            <w:bottom w:val="none" w:sz="0" w:space="0" w:color="auto"/>
            <w:right w:val="none" w:sz="0" w:space="0" w:color="auto"/>
          </w:divBdr>
        </w:div>
        <w:div w:id="547883521">
          <w:marLeft w:val="0"/>
          <w:marRight w:val="0"/>
          <w:marTop w:val="0"/>
          <w:marBottom w:val="0"/>
          <w:divBdr>
            <w:top w:val="none" w:sz="0" w:space="0" w:color="auto"/>
            <w:left w:val="none" w:sz="0" w:space="0" w:color="auto"/>
            <w:bottom w:val="none" w:sz="0" w:space="0" w:color="auto"/>
            <w:right w:val="none" w:sz="0" w:space="0" w:color="auto"/>
          </w:divBdr>
        </w:div>
      </w:divsChild>
    </w:div>
    <w:div w:id="1559508169">
      <w:bodyDiv w:val="1"/>
      <w:marLeft w:val="0"/>
      <w:marRight w:val="0"/>
      <w:marTop w:val="0"/>
      <w:marBottom w:val="0"/>
      <w:divBdr>
        <w:top w:val="none" w:sz="0" w:space="0" w:color="auto"/>
        <w:left w:val="none" w:sz="0" w:space="0" w:color="auto"/>
        <w:bottom w:val="none" w:sz="0" w:space="0" w:color="auto"/>
        <w:right w:val="none" w:sz="0" w:space="0" w:color="auto"/>
      </w:divBdr>
      <w:divsChild>
        <w:div w:id="2081053605">
          <w:marLeft w:val="0"/>
          <w:marRight w:val="0"/>
          <w:marTop w:val="0"/>
          <w:marBottom w:val="0"/>
          <w:divBdr>
            <w:top w:val="none" w:sz="0" w:space="0" w:color="auto"/>
            <w:left w:val="none" w:sz="0" w:space="0" w:color="auto"/>
            <w:bottom w:val="none" w:sz="0" w:space="0" w:color="auto"/>
            <w:right w:val="none" w:sz="0" w:space="0" w:color="auto"/>
          </w:divBdr>
        </w:div>
        <w:div w:id="1781337318">
          <w:marLeft w:val="0"/>
          <w:marRight w:val="0"/>
          <w:marTop w:val="0"/>
          <w:marBottom w:val="0"/>
          <w:divBdr>
            <w:top w:val="none" w:sz="0" w:space="0" w:color="auto"/>
            <w:left w:val="none" w:sz="0" w:space="0" w:color="auto"/>
            <w:bottom w:val="none" w:sz="0" w:space="0" w:color="auto"/>
            <w:right w:val="none" w:sz="0" w:space="0" w:color="auto"/>
          </w:divBdr>
        </w:div>
        <w:div w:id="1620842334">
          <w:marLeft w:val="0"/>
          <w:marRight w:val="0"/>
          <w:marTop w:val="0"/>
          <w:marBottom w:val="0"/>
          <w:divBdr>
            <w:top w:val="none" w:sz="0" w:space="0" w:color="auto"/>
            <w:left w:val="none" w:sz="0" w:space="0" w:color="auto"/>
            <w:bottom w:val="none" w:sz="0" w:space="0" w:color="auto"/>
            <w:right w:val="none" w:sz="0" w:space="0" w:color="auto"/>
          </w:divBdr>
        </w:div>
        <w:div w:id="1979260172">
          <w:marLeft w:val="0"/>
          <w:marRight w:val="0"/>
          <w:marTop w:val="0"/>
          <w:marBottom w:val="0"/>
          <w:divBdr>
            <w:top w:val="none" w:sz="0" w:space="0" w:color="auto"/>
            <w:left w:val="none" w:sz="0" w:space="0" w:color="auto"/>
            <w:bottom w:val="none" w:sz="0" w:space="0" w:color="auto"/>
            <w:right w:val="none" w:sz="0" w:space="0" w:color="auto"/>
          </w:divBdr>
        </w:div>
        <w:div w:id="1462726003">
          <w:marLeft w:val="0"/>
          <w:marRight w:val="0"/>
          <w:marTop w:val="0"/>
          <w:marBottom w:val="0"/>
          <w:divBdr>
            <w:top w:val="none" w:sz="0" w:space="0" w:color="auto"/>
            <w:left w:val="none" w:sz="0" w:space="0" w:color="auto"/>
            <w:bottom w:val="none" w:sz="0" w:space="0" w:color="auto"/>
            <w:right w:val="none" w:sz="0" w:space="0" w:color="auto"/>
          </w:divBdr>
        </w:div>
        <w:div w:id="112485032">
          <w:marLeft w:val="0"/>
          <w:marRight w:val="0"/>
          <w:marTop w:val="0"/>
          <w:marBottom w:val="0"/>
          <w:divBdr>
            <w:top w:val="none" w:sz="0" w:space="0" w:color="auto"/>
            <w:left w:val="none" w:sz="0" w:space="0" w:color="auto"/>
            <w:bottom w:val="none" w:sz="0" w:space="0" w:color="auto"/>
            <w:right w:val="none" w:sz="0" w:space="0" w:color="auto"/>
          </w:divBdr>
        </w:div>
        <w:div w:id="1635984392">
          <w:marLeft w:val="0"/>
          <w:marRight w:val="0"/>
          <w:marTop w:val="0"/>
          <w:marBottom w:val="0"/>
          <w:divBdr>
            <w:top w:val="none" w:sz="0" w:space="0" w:color="auto"/>
            <w:left w:val="none" w:sz="0" w:space="0" w:color="auto"/>
            <w:bottom w:val="none" w:sz="0" w:space="0" w:color="auto"/>
            <w:right w:val="none" w:sz="0" w:space="0" w:color="auto"/>
          </w:divBdr>
        </w:div>
        <w:div w:id="1692298367">
          <w:marLeft w:val="0"/>
          <w:marRight w:val="0"/>
          <w:marTop w:val="0"/>
          <w:marBottom w:val="0"/>
          <w:divBdr>
            <w:top w:val="none" w:sz="0" w:space="0" w:color="auto"/>
            <w:left w:val="none" w:sz="0" w:space="0" w:color="auto"/>
            <w:bottom w:val="none" w:sz="0" w:space="0" w:color="auto"/>
            <w:right w:val="none" w:sz="0" w:space="0" w:color="auto"/>
          </w:divBdr>
        </w:div>
        <w:div w:id="1800297986">
          <w:marLeft w:val="0"/>
          <w:marRight w:val="0"/>
          <w:marTop w:val="0"/>
          <w:marBottom w:val="0"/>
          <w:divBdr>
            <w:top w:val="none" w:sz="0" w:space="0" w:color="auto"/>
            <w:left w:val="none" w:sz="0" w:space="0" w:color="auto"/>
            <w:bottom w:val="none" w:sz="0" w:space="0" w:color="auto"/>
            <w:right w:val="none" w:sz="0" w:space="0" w:color="auto"/>
          </w:divBdr>
        </w:div>
        <w:div w:id="313486489">
          <w:marLeft w:val="0"/>
          <w:marRight w:val="0"/>
          <w:marTop w:val="0"/>
          <w:marBottom w:val="0"/>
          <w:divBdr>
            <w:top w:val="none" w:sz="0" w:space="0" w:color="auto"/>
            <w:left w:val="none" w:sz="0" w:space="0" w:color="auto"/>
            <w:bottom w:val="none" w:sz="0" w:space="0" w:color="auto"/>
            <w:right w:val="none" w:sz="0" w:space="0" w:color="auto"/>
          </w:divBdr>
        </w:div>
      </w:divsChild>
    </w:div>
    <w:div w:id="1655256291">
      <w:bodyDiv w:val="1"/>
      <w:marLeft w:val="0"/>
      <w:marRight w:val="0"/>
      <w:marTop w:val="0"/>
      <w:marBottom w:val="0"/>
      <w:divBdr>
        <w:top w:val="none" w:sz="0" w:space="0" w:color="auto"/>
        <w:left w:val="none" w:sz="0" w:space="0" w:color="auto"/>
        <w:bottom w:val="none" w:sz="0" w:space="0" w:color="auto"/>
        <w:right w:val="none" w:sz="0" w:space="0" w:color="auto"/>
      </w:divBdr>
      <w:divsChild>
        <w:div w:id="665016805">
          <w:marLeft w:val="0"/>
          <w:marRight w:val="0"/>
          <w:marTop w:val="0"/>
          <w:marBottom w:val="0"/>
          <w:divBdr>
            <w:top w:val="none" w:sz="0" w:space="0" w:color="auto"/>
            <w:left w:val="none" w:sz="0" w:space="0" w:color="auto"/>
            <w:bottom w:val="none" w:sz="0" w:space="0" w:color="auto"/>
            <w:right w:val="none" w:sz="0" w:space="0" w:color="auto"/>
          </w:divBdr>
        </w:div>
        <w:div w:id="136952852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stup.edbo.gov.ua/" TargetMode="External"/><Relationship Id="rId18" Type="http://schemas.openxmlformats.org/officeDocument/2006/relationships/hyperlink" Target="http://www.mbk.mk.ua" TargetMode="External"/><Relationship Id="rId26" Type="http://schemas.openxmlformats.org/officeDocument/2006/relationships/hyperlink" Target="https://ips.ligazakon.net/document/view/re43749?ed=2025_02_28&amp;an=29" TargetMode="External"/><Relationship Id="rId39" Type="http://schemas.openxmlformats.org/officeDocument/2006/relationships/hyperlink" Target="https://ips.ligazakon.net/document/view/kp240758?ed=2024_06_28&amp;an=19" TargetMode="External"/><Relationship Id="rId21" Type="http://schemas.openxmlformats.org/officeDocument/2006/relationships/hyperlink" Target="https://ips.ligazakon.net/document/view/t355100?ed=2025_01_01&amp;an=909536" TargetMode="External"/><Relationship Id="rId34" Type="http://schemas.openxmlformats.org/officeDocument/2006/relationships/hyperlink" Target="https://ips.ligazakon.net/document/view/re43749?ed=2025_02_28&amp;an=29" TargetMode="External"/><Relationship Id="rId42" Type="http://schemas.openxmlformats.org/officeDocument/2006/relationships/hyperlink" Target="https://ips.ligazakon.net/document/view/re43749?ed=2025_02_28&amp;an=29" TargetMode="External"/><Relationship Id="rId47" Type="http://schemas.openxmlformats.org/officeDocument/2006/relationships/hyperlink" Target="http://www.mbk.mk.ua"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ps.ligazakon.net/document/view/re43749?ed=2025_02_28&amp;an=27" TargetMode="External"/><Relationship Id="rId29" Type="http://schemas.openxmlformats.org/officeDocument/2006/relationships/hyperlink" Target="https://ips.ligazakon.net/document/view/t192745?ed=2024_10_29" TargetMode="External"/><Relationship Id="rId11" Type="http://schemas.openxmlformats.org/officeDocument/2006/relationships/hyperlink" Target="https://zakon.rada.gov.ua/laws/show/1021-2024-%D0%BF" TargetMode="External"/><Relationship Id="rId24" Type="http://schemas.openxmlformats.org/officeDocument/2006/relationships/hyperlink" Target="https://ips.ligazakon.net/document/view/t172145?ed=2025_01_01&amp;an=2206" TargetMode="External"/><Relationship Id="rId32" Type="http://schemas.openxmlformats.org/officeDocument/2006/relationships/hyperlink" Target="https://ips.ligazakon.net/document/view/re43749?ed=2025_02_28&amp;an=29" TargetMode="External"/><Relationship Id="rId37" Type="http://schemas.openxmlformats.org/officeDocument/2006/relationships/hyperlink" Target="https://ips.ligazakon.net/document/view/t222471?ed=2022_07_28" TargetMode="External"/><Relationship Id="rId40" Type="http://schemas.openxmlformats.org/officeDocument/2006/relationships/hyperlink" Target="https://ips.ligazakon.net/document/view/re43749?ed=2025_02_28&amp;an=29" TargetMode="External"/><Relationship Id="rId45" Type="http://schemas.openxmlformats.org/officeDocument/2006/relationships/hyperlink" Target="http://www.mbk.mk.ua" TargetMode="External"/><Relationship Id="rId5" Type="http://schemas.openxmlformats.org/officeDocument/2006/relationships/webSettings" Target="webSettings.xml"/><Relationship Id="rId15" Type="http://schemas.openxmlformats.org/officeDocument/2006/relationships/hyperlink" Target="https://ips.ligazakon.net/document/view/t113671?ed=2023_04_10" TargetMode="External"/><Relationship Id="rId23" Type="http://schemas.openxmlformats.org/officeDocument/2006/relationships/hyperlink" Target="https://ips.ligazakon.net/document/view/t141706?ed=2024_10_10" TargetMode="External"/><Relationship Id="rId28" Type="http://schemas.openxmlformats.org/officeDocument/2006/relationships/hyperlink" Target="https://ips.ligazakon.net/document/view/re43749?ed=2025_02_28&amp;an=29" TargetMode="External"/><Relationship Id="rId36" Type="http://schemas.openxmlformats.org/officeDocument/2006/relationships/hyperlink" Target="https://ips.ligazakon.net/document/view/re43749?ed=2025_02_28&amp;an=29" TargetMode="External"/><Relationship Id="rId49" Type="http://schemas.openxmlformats.org/officeDocument/2006/relationships/image" Target="media/image2.png"/><Relationship Id="rId10" Type="http://schemas.openxmlformats.org/officeDocument/2006/relationships/hyperlink" Target="https://zakon.rada.gov.ua/laws/show/266-2015-%D0%BF" TargetMode="External"/><Relationship Id="rId19" Type="http://schemas.openxmlformats.org/officeDocument/2006/relationships/hyperlink" Target="https://ips.ligazakon.net/document/view/t079600?ed=2025_01_01" TargetMode="External"/><Relationship Id="rId31" Type="http://schemas.openxmlformats.org/officeDocument/2006/relationships/hyperlink" Target="https://ips.ligazakon.net/document/view/t113773?ed=2025_01_08" TargetMode="External"/><Relationship Id="rId44" Type="http://schemas.openxmlformats.org/officeDocument/2006/relationships/hyperlink" Target="https://ips.ligazakon.net/document/view/re43749?ed=2025_02_28&amp;an=31"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on.rada.gov.ua/laws/show/1207-18" TargetMode="External"/><Relationship Id="rId14" Type="http://schemas.openxmlformats.org/officeDocument/2006/relationships/hyperlink" Target="https://ips.ligazakon.net/document/view/t243633?ed=2024_04_11" TargetMode="External"/><Relationship Id="rId22" Type="http://schemas.openxmlformats.org/officeDocument/2006/relationships/hyperlink" Target="https://ips.ligazakon.net/document/view/t355100?ed=2025_01_01" TargetMode="External"/><Relationship Id="rId27" Type="http://schemas.openxmlformats.org/officeDocument/2006/relationships/hyperlink" Target="https://ips.ligazakon.net/document/view/t172145?ed=2025_01_01" TargetMode="External"/><Relationship Id="rId30" Type="http://schemas.openxmlformats.org/officeDocument/2006/relationships/hyperlink" Target="https://ips.ligazakon.net/document/view/re43749?ed=2025_02_28&amp;an=29" TargetMode="External"/><Relationship Id="rId35" Type="http://schemas.openxmlformats.org/officeDocument/2006/relationships/hyperlink" Target="https://ips.ligazakon.net/document/view/t113671?ed=2023_04_10" TargetMode="External"/><Relationship Id="rId43" Type="http://schemas.openxmlformats.org/officeDocument/2006/relationships/hyperlink" Target="https://ips.ligazakon.net/document/view/re43749?ed=2025_02_28&amp;an=31" TargetMode="External"/><Relationship Id="rId48" Type="http://schemas.openxmlformats.org/officeDocument/2006/relationships/hyperlink" Target="https://vstup.edbo.gov.ua/" TargetMode="Externa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mbk.mk.ua" TargetMode="External"/><Relationship Id="rId17" Type="http://schemas.openxmlformats.org/officeDocument/2006/relationships/hyperlink" Target="http://www.mbk.mk.ua" TargetMode="External"/><Relationship Id="rId25" Type="http://schemas.openxmlformats.org/officeDocument/2006/relationships/hyperlink" Target="http://www.mbk.mk.ua" TargetMode="External"/><Relationship Id="rId33" Type="http://schemas.openxmlformats.org/officeDocument/2006/relationships/hyperlink" Target="https://ips.ligazakon.net/document/view/t041582?ed=2024_10_10" TargetMode="External"/><Relationship Id="rId38" Type="http://schemas.openxmlformats.org/officeDocument/2006/relationships/hyperlink" Target="https://ips.ligazakon.net/document/view/re43749?ed=2025_02_28&amp;an=29" TargetMode="External"/><Relationship Id="rId46" Type="http://schemas.openxmlformats.org/officeDocument/2006/relationships/hyperlink" Target="http://www.mbk.mk.ua" TargetMode="External"/><Relationship Id="rId20" Type="http://schemas.openxmlformats.org/officeDocument/2006/relationships/hyperlink" Target="https://ips.ligazakon.net/document/view/t355100?ed=2025_01_01" TargetMode="External"/><Relationship Id="rId41" Type="http://schemas.openxmlformats.org/officeDocument/2006/relationships/hyperlink" Target="https://ips.ligazakon.net/document/view/re24536?ed=2021_11_24"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IvGJKIIK076pHgctJ1FsB3ky/A==">CgMxLjAyCWlkLmdqZGd4czIKaWQuMWZvYjl0ZTIKaWQuM3pueXNoNzIKaWQuMmV0OTJwMDIJaWQudHlqY3d0MgppZC4zZHk2dmttMgppZC4xdDNoNXNmMgppZC40ZDM0b2c4MgppZC4yczhleW8xMgppZC4xN2RwOHZ1MgppZC4zcmRjcmpuMgppZC4yNmluMXJnMglpZC5sbnhiejkyCmlkLjM1bmt1bjIyCmlkLjFrc3Y0dXYyCmlkLjQ0c2luaW8yCmlkLjJqeHN4cWg4AHIhMU1Jd2paM1Eyd0x5ZFJPclZESy1CM29VN0VzX0ppZU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51354</Words>
  <Characters>29272</Characters>
  <Application>Microsoft Office Word</Application>
  <DocSecurity>0</DocSecurity>
  <Lines>243</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2026-04-23T05:49:00Z</cp:lastPrinted>
  <dcterms:created xsi:type="dcterms:W3CDTF">2026-05-30T05:40:00Z</dcterms:created>
  <dcterms:modified xsi:type="dcterms:W3CDTF">2026-05-30T05:40:00Z</dcterms:modified>
</cp:coreProperties>
</file>