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72" w:rsidRDefault="00355B72" w:rsidP="003D6188">
      <w:pPr>
        <w:pStyle w:val="1"/>
        <w:spacing w:before="0" w:beforeAutospacing="0" w:after="0" w:afterAutospacing="0"/>
        <w:ind w:firstLine="567"/>
        <w:jc w:val="both"/>
        <w:rPr>
          <w:rStyle w:val="rvts15"/>
          <w:b w:val="0"/>
          <w:bCs w:val="0"/>
          <w:sz w:val="24"/>
          <w:szCs w:val="24"/>
          <w:lang w:val="uk-UA"/>
        </w:rPr>
      </w:pPr>
      <w:r>
        <w:rPr>
          <w:rStyle w:val="rvts15"/>
          <w:sz w:val="24"/>
          <w:szCs w:val="24"/>
          <w:lang w:val="uk-UA"/>
        </w:rPr>
        <w:t xml:space="preserve">Для всіх груп 1 курсу « Захист Вітчизни »    </w:t>
      </w:r>
    </w:p>
    <w:p w:rsidR="00355B72" w:rsidRDefault="00355B72" w:rsidP="003D6188">
      <w:pPr>
        <w:pStyle w:val="1"/>
        <w:spacing w:before="0" w:beforeAutospacing="0" w:after="0" w:afterAutospacing="0"/>
        <w:ind w:firstLine="567"/>
        <w:jc w:val="both"/>
        <w:rPr>
          <w:rStyle w:val="rvts15"/>
          <w:b w:val="0"/>
          <w:bCs w:val="0"/>
          <w:sz w:val="24"/>
          <w:szCs w:val="24"/>
          <w:lang w:val="uk-UA"/>
        </w:rPr>
      </w:pPr>
      <w:r>
        <w:rPr>
          <w:rStyle w:val="rvts15"/>
          <w:sz w:val="24"/>
          <w:szCs w:val="24"/>
          <w:lang w:val="uk-UA"/>
        </w:rPr>
        <w:t xml:space="preserve">Викладач: </w:t>
      </w:r>
      <w:proofErr w:type="spellStart"/>
      <w:r>
        <w:rPr>
          <w:rStyle w:val="rvts15"/>
          <w:sz w:val="24"/>
          <w:szCs w:val="24"/>
          <w:lang w:val="uk-UA"/>
        </w:rPr>
        <w:t>Боднійчук</w:t>
      </w:r>
      <w:proofErr w:type="spellEnd"/>
      <w:r>
        <w:rPr>
          <w:rStyle w:val="rvts15"/>
          <w:sz w:val="24"/>
          <w:szCs w:val="24"/>
          <w:lang w:val="uk-UA"/>
        </w:rPr>
        <w:t xml:space="preserve"> Д.А.</w:t>
      </w:r>
    </w:p>
    <w:p w:rsidR="00355B72" w:rsidRPr="00FF57BE" w:rsidRDefault="00355B72" w:rsidP="003D6188">
      <w:pPr>
        <w:pStyle w:val="1"/>
        <w:spacing w:before="0" w:beforeAutospacing="0" w:after="0" w:afterAutospacing="0"/>
        <w:ind w:firstLine="567"/>
        <w:jc w:val="both"/>
        <w:rPr>
          <w:rStyle w:val="rvts15"/>
          <w:b w:val="0"/>
          <w:bCs w:val="0"/>
          <w:sz w:val="24"/>
          <w:szCs w:val="24"/>
        </w:rPr>
      </w:pPr>
      <w:r>
        <w:rPr>
          <w:rStyle w:val="rvts15"/>
          <w:sz w:val="24"/>
          <w:szCs w:val="24"/>
          <w:lang w:val="uk-UA"/>
        </w:rPr>
        <w:t xml:space="preserve">Адреса </w:t>
      </w:r>
      <w:proofErr w:type="spellStart"/>
      <w:r>
        <w:rPr>
          <w:rStyle w:val="rvts15"/>
          <w:sz w:val="24"/>
          <w:szCs w:val="24"/>
          <w:lang w:val="uk-UA"/>
        </w:rPr>
        <w:t>ел.пошти</w:t>
      </w:r>
      <w:proofErr w:type="spellEnd"/>
      <w:r>
        <w:rPr>
          <w:rStyle w:val="rvts15"/>
          <w:sz w:val="24"/>
          <w:szCs w:val="24"/>
          <w:lang w:val="uk-UA"/>
        </w:rPr>
        <w:t xml:space="preserve">: </w:t>
      </w:r>
      <w:proofErr w:type="spellStart"/>
      <w:r>
        <w:rPr>
          <w:rStyle w:val="rvts15"/>
          <w:sz w:val="24"/>
          <w:szCs w:val="24"/>
          <w:lang w:val="en-US"/>
        </w:rPr>
        <w:t>bodniichuk</w:t>
      </w:r>
      <w:proofErr w:type="spellEnd"/>
      <w:r w:rsidRPr="00FF57BE">
        <w:rPr>
          <w:rStyle w:val="rvts15"/>
          <w:sz w:val="24"/>
          <w:szCs w:val="24"/>
        </w:rPr>
        <w:t>@</w:t>
      </w:r>
      <w:proofErr w:type="spellStart"/>
      <w:r>
        <w:rPr>
          <w:rStyle w:val="rvts15"/>
          <w:sz w:val="24"/>
          <w:szCs w:val="24"/>
          <w:lang w:val="en-US"/>
        </w:rPr>
        <w:t>gmail</w:t>
      </w:r>
      <w:proofErr w:type="spellEnd"/>
      <w:r w:rsidRPr="00FF57BE">
        <w:rPr>
          <w:rStyle w:val="rvts15"/>
          <w:sz w:val="24"/>
          <w:szCs w:val="24"/>
        </w:rPr>
        <w:t>.</w:t>
      </w:r>
      <w:r>
        <w:rPr>
          <w:rStyle w:val="rvts15"/>
          <w:sz w:val="24"/>
          <w:szCs w:val="24"/>
          <w:lang w:val="en-US"/>
        </w:rPr>
        <w:t>com</w:t>
      </w:r>
    </w:p>
    <w:p w:rsidR="00355B72" w:rsidRPr="00802DF4" w:rsidRDefault="00355B72" w:rsidP="003D6188">
      <w:pPr>
        <w:pStyle w:val="1"/>
        <w:spacing w:before="0" w:beforeAutospacing="0"/>
        <w:ind w:firstLine="567"/>
        <w:jc w:val="both"/>
        <w:rPr>
          <w:b w:val="0"/>
          <w:bCs w:val="0"/>
          <w:sz w:val="24"/>
          <w:szCs w:val="24"/>
          <w:lang w:val="uk-UA"/>
        </w:rPr>
      </w:pPr>
      <w:r>
        <w:rPr>
          <w:rStyle w:val="rvts15"/>
          <w:sz w:val="24"/>
          <w:szCs w:val="24"/>
          <w:lang w:val="uk-UA"/>
        </w:rPr>
        <w:t xml:space="preserve"> </w:t>
      </w:r>
      <w:r w:rsidR="00EB265E">
        <w:rPr>
          <w:rStyle w:val="rvts15"/>
          <w:color w:val="FF0000"/>
          <w:lang w:val="uk-UA"/>
        </w:rPr>
        <w:t>Модуль</w:t>
      </w:r>
      <w:r>
        <w:rPr>
          <w:rStyle w:val="rvts15"/>
          <w:color w:val="FF0000"/>
          <w:lang w:val="uk-UA"/>
        </w:rPr>
        <w:t>3</w:t>
      </w:r>
      <w:r w:rsidR="00EB265E">
        <w:rPr>
          <w:rStyle w:val="rvts15"/>
          <w:color w:val="FF0000"/>
          <w:lang w:val="uk-UA"/>
        </w:rPr>
        <w:t>:</w:t>
      </w:r>
      <w:r w:rsidRPr="00CF6F93">
        <w:rPr>
          <w:rStyle w:val="rvts15"/>
          <w:color w:val="FF0000"/>
          <w:lang w:val="uk-UA"/>
        </w:rPr>
        <w:t>«</w:t>
      </w:r>
      <w:r>
        <w:rPr>
          <w:rStyle w:val="rvts15"/>
          <w:color w:val="FF0000"/>
          <w:lang w:val="uk-UA"/>
        </w:rPr>
        <w:t xml:space="preserve">Надання першої долікарської допомоги </w:t>
      </w:r>
      <w:r w:rsidRPr="00CF6F93">
        <w:rPr>
          <w:rStyle w:val="rvts15"/>
          <w:color w:val="FF0000"/>
          <w:lang w:val="uk-UA"/>
        </w:rPr>
        <w:t>»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val="uk-UA" w:eastAsia="ru-RU"/>
        </w:rPr>
      </w:pPr>
      <w:bookmarkStart w:id="0" w:name="n140"/>
      <w:bookmarkEnd w:id="0"/>
      <w:r w:rsidRPr="00355B72">
        <w:rPr>
          <w:rStyle w:val="rvts15"/>
          <w:b/>
          <w:sz w:val="40"/>
          <w:szCs w:val="40"/>
          <w:lang w:val="uk-UA"/>
        </w:rPr>
        <w:t>Тема :</w:t>
      </w:r>
      <w:r w:rsidRPr="00355B72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Надання першої медичної допомоги в умовах бойових дій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6621D1" w:rsidRDefault="00355B72" w:rsidP="006621D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домедичної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є основною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запорукою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врятування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proofErr w:type="gram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proofErr w:type="gram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Аналіз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причин</w:t>
      </w:r>
      <w:proofErr w:type="gram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загибелі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солдатів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значну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врятувати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своєчасному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якісному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домедичної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Близько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90 % смертей в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відбуваються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того, як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дістануться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установи.Більшість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них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несумісні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(обширна травма, обширна травма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355B72" w:rsidRPr="00355B72" w:rsidRDefault="00355B72" w:rsidP="006621D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деякі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кровотеча</w:t>
      </w:r>
      <w:proofErr w:type="spellEnd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рани на </w:t>
      </w:r>
      <w:proofErr w:type="spellStart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руці</w:t>
      </w:r>
      <w:proofErr w:type="spellEnd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6621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="006621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ноз</w:t>
      </w: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напружений</w:t>
      </w:r>
      <w:proofErr w:type="spellEnd"/>
      <w:proofErr w:type="gram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пневмоторакс  і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з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дихальними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шляхами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усунути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бою.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становить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різницю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солдата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одужанням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медичній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належних</w:t>
      </w:r>
      <w:proofErr w:type="spellEnd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самодопомоги</w:t>
      </w:r>
      <w:proofErr w:type="spellEnd"/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бійця-рятувальника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зменшити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15–18 %.</w:t>
      </w:r>
    </w:p>
    <w:p w:rsidR="00355B72" w:rsidRPr="00355B72" w:rsidRDefault="00355B72" w:rsidP="006621D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підраховано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потенційно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621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можливих</w:t>
      </w:r>
      <w:proofErr w:type="spellEnd"/>
      <w:r w:rsidR="006621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 </w:t>
      </w:r>
      <w:proofErr w:type="spellStart"/>
      <w:r w:rsidR="006621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="006621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 90 %з </w:t>
      </w:r>
      <w:bookmarkStart w:id="1" w:name="_GoBack"/>
      <w:bookmarkEnd w:id="1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них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простим</w:t>
      </w:r>
      <w:proofErr w:type="gram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джгута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при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з 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кінцівок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напруженого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пневмотораксу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прохідності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дихальних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шляхів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B7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Правила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зоні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вогневого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контакту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Правило перше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9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максимально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стислий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дозволить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життєздатність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1630680"/>
            <wp:effectExtent l="0" t="0" r="0" b="7620"/>
            <wp:docPr id="11" name="Рисунок 11" descr="https://navy.mil.gov.ua/wp-content/uploads/2017/11/01-300x171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vy.mil.gov.ua/wp-content/uploads/2017/11/01-300x171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пошкоджену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стегнову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артерію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2-х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накладений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джгут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поранений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непоправної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706880"/>
            <wp:effectExtent l="0" t="0" r="0" b="7620"/>
            <wp:docPr id="10" name="Рисунок 10" descr="https://navy.mil.gov.ua/wp-content/uploads/2017/11/02-300x179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vy.mil.gov.ua/wp-content/uploads/2017/11/02-300x179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пошкоджені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артерії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плеча та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передпліччя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30-40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накладений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джгут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поранений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непоправної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287780"/>
            <wp:effectExtent l="0" t="0" r="0" b="7620"/>
            <wp:docPr id="9" name="Рисунок 9" descr="https://navy.mil.gov.ua/wp-content/uploads/2017/11/03-300x135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vy.mil.gov.ua/wp-content/uploads/2017/11/03-300x135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поранений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5-6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буде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западання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потрапляння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блювотних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дихальні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шляхи.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Правило друге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максимально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стислий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дозволить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життєздатність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019300"/>
            <wp:effectExtent l="0" t="0" r="0" b="0"/>
            <wp:docPr id="8" name="Рисунок 8" descr="https://navy.mil.gov.ua/wp-content/uploads/2017/11/04-300x212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vy.mil.gov.ua/wp-content/uploads/2017/11/04-300x212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тимчасовому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повинно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перевищувати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4-х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Тактика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, коли поранений не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поранений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кричить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ворушиться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реагує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навколишні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подразники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припустити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варіанти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стану: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104900"/>
            <wp:effectExtent l="0" t="0" r="0" b="0"/>
            <wp:docPr id="7" name="Рисунок 7" descr="https://navy.mil.gov.ua/wp-content/uploads/2017/11/05-300x116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vy.mil.gov.ua/wp-content/uploads/2017/11/05-300x116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Перший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варіант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клінічна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смерть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Побачити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клінічної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Нанести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прекардіальний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удар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серцево-легеневу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реанімацію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бронежилета.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варіант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живий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свідомості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є пульс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сонній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артерії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(кома).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будь-яку секунду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удавитися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язиком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захлинутися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блювотними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масами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врятувати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поворот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Третій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варіант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мертвий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Будь-яка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втратила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всякий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сенс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побачити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біологічної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зняти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шолом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-маску, бронежилет,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подивитися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зіниці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промацати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пульс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сонній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артерії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Поворот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дозволить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зберегти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найчастішої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причини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лежать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часто гинуть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свідомості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супроводжується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блювотою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пригніченням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ковтального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кашльового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рефлексів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Поранений,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лежить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захлинеться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блювотними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масами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Багатовікове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солдатське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повір’я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убитий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воїн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впав на спину, то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швидше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все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убитий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– на жаль, часто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дійсності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лежать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часто гинуть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5-10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лежать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виживають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поле бою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мимовільне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очищення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дихальних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шляхів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солдатська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прикмета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стверджує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убитий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воїн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впав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обличчям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вниз,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швидше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все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часто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практичне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чекати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кваліфікованої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транспортуватися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поля бою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Правила повороту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наступним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залишенням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бою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Правило перше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Завести руку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голову.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B265E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клінічної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пошкодження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шийного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хребта. Тому поворот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здійснювати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підстраховкою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шийного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хребта. Заведена за голову рука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підстраховує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відіграє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роль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значно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прискорює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полег</w:t>
      </w:r>
      <w:r w:rsidR="00EB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шує</w:t>
      </w:r>
      <w:proofErr w:type="spellEnd"/>
      <w:r w:rsidR="00EB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поворот </w:t>
      </w:r>
      <w:proofErr w:type="spellStart"/>
      <w:r w:rsidR="00EB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="00EB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EB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722120"/>
            <wp:effectExtent l="0" t="0" r="0" b="0"/>
            <wp:docPr id="6" name="Рисунок 6" descr="https://navy.mil.gov.ua/wp-content/uploads/2017/11/06-300x181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vy.mil.gov.ua/wp-content/uploads/2017/11/06-300x181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Правило друге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Щільно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притиснувшись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далеке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плече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різко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піднімаючи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голову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плечі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Норматив: Час повороту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повинен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перевищувати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5-ти секунд.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2682240"/>
            <wp:effectExtent l="0" t="0" r="0" b="3810"/>
            <wp:docPr id="5" name="Рисунок 5" descr="https://navy.mil.gov.ua/wp-content/uploads/2017/11/07-300x282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vy.mil.gov.ua/wp-content/uploads/2017/11/07-300x282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Правило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третє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продовжити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бойового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мимовільне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очищення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дихальних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шляхів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несумісних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життям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реальний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шанс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087880"/>
            <wp:effectExtent l="0" t="0" r="0" b="7620"/>
            <wp:docPr id="4" name="Рисунок 4" descr="https://navy.mil.gov.ua/wp-content/uploads/2017/11/08-300x219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vy.mil.gov.ua/wp-content/uploads/2017/11/08-300x219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Правила повороту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транспортування</w:t>
      </w:r>
      <w:proofErr w:type="spellEnd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Правило перше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Завести руку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голову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далеке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плече.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клінічної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пошкодження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шийного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хребта. Тому поворот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підстраховкою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шийного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хребта. Заведена за голову рука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підстраховує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роль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значно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прискорює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полегшує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поворот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2392680"/>
            <wp:effectExtent l="0" t="0" r="0" b="7620"/>
            <wp:docPr id="3" name="Рисунок 3" descr="https://navy.mil.gov.ua/wp-content/uploads/2017/11/09-300x251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vy.mil.gov.ua/wp-content/uploads/2017/11/09-300x251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Правило друге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далеке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плече,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щільно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притиснутися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ногою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гомілку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Захоплення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далеке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плече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захоплення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ногою дозволять максимально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з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мінімальними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зусиллями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перекотити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себе.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590800"/>
            <wp:effectExtent l="0" t="0" r="0" b="0"/>
            <wp:docPr id="2" name="Рисунок 2" descr="https://navy.mil.gov.ua/wp-content/uploads/2017/11/010-300x272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vy.mil.gov.ua/wp-content/uploads/2017/11/010-300x272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Правило </w:t>
      </w:r>
      <w:proofErr w:type="spellStart"/>
      <w:r w:rsidRPr="00355B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третє</w:t>
      </w:r>
      <w:proofErr w:type="spellEnd"/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Захопити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ногою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гомілку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різко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ним на спину.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Норматив: Час повороту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живіт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транспортування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повинно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перевищувати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5-ти секунд.</w:t>
      </w:r>
    </w:p>
    <w:p w:rsidR="00355B72" w:rsidRPr="00355B72" w:rsidRDefault="00355B72" w:rsidP="003D61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059180"/>
            <wp:effectExtent l="0" t="0" r="0" b="7620"/>
            <wp:docPr id="1" name="Рисунок 1" descr="https://navy.mil.gov.ua/wp-content/uploads/2017/11/011-300x111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vy.mil.gov.ua/wp-content/uploads/2017/11/011-300x111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72" w:rsidRPr="00355B72" w:rsidRDefault="00355B72" w:rsidP="003D61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обстрілу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домедичну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надають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взаємодопомоги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відповідності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тактичної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обстановки,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подальшому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поранений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транспортується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укриття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  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ризик</w:t>
      </w:r>
      <w:proofErr w:type="spellEnd"/>
      <w:proofErr w:type="gram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контакту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ворогом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зведений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мінімального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 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рятувальник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і поранений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знаходяться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безпеці</w:t>
      </w:r>
      <w:proofErr w:type="spellEnd"/>
      <w:r w:rsidRPr="0035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265E" w:rsidRDefault="00EB265E" w:rsidP="003D618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265E" w:rsidRPr="00EB265E" w:rsidRDefault="00EB265E" w:rsidP="00EB265E">
      <w:pPr>
        <w:rPr>
          <w:rFonts w:ascii="Times New Roman" w:hAnsi="Times New Roman" w:cs="Times New Roman"/>
          <w:sz w:val="28"/>
          <w:szCs w:val="28"/>
        </w:rPr>
      </w:pPr>
    </w:p>
    <w:p w:rsidR="00EB265E" w:rsidRDefault="00EB265E" w:rsidP="00EB265E">
      <w:pPr>
        <w:rPr>
          <w:rFonts w:ascii="Times New Roman" w:hAnsi="Times New Roman" w:cs="Times New Roman"/>
          <w:sz w:val="28"/>
          <w:szCs w:val="28"/>
        </w:rPr>
      </w:pPr>
    </w:p>
    <w:p w:rsidR="006F593B" w:rsidRPr="00EB265E" w:rsidRDefault="00EB265E" w:rsidP="00EB26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перейти  за посиланням </w:t>
      </w:r>
      <w:hyperlink r:id="rId26" w:history="1">
        <w:r>
          <w:rPr>
            <w:rStyle w:val="a4"/>
          </w:rPr>
          <w:t>https://www.youtube.com/watch?v=U0X8CZHellk</w:t>
        </w:r>
      </w:hyperlink>
    </w:p>
    <w:sectPr w:rsidR="006F593B" w:rsidRPr="00EB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72"/>
    <w:rsid w:val="001A7B5E"/>
    <w:rsid w:val="001F6302"/>
    <w:rsid w:val="00355B72"/>
    <w:rsid w:val="003D6188"/>
    <w:rsid w:val="005F5CE7"/>
    <w:rsid w:val="006621D1"/>
    <w:rsid w:val="00EB265E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95C1-D8F8-4285-8BE0-F884FA3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15">
    <w:name w:val="rvts15"/>
    <w:basedOn w:val="a0"/>
    <w:rsid w:val="00355B72"/>
  </w:style>
  <w:style w:type="character" w:styleId="a4">
    <w:name w:val="Hyperlink"/>
    <w:basedOn w:val="a0"/>
    <w:uiPriority w:val="99"/>
    <w:semiHidden/>
    <w:unhideWhenUsed/>
    <w:rsid w:val="00EB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y.mil.gov.ua/wp-content/uploads/2017/11/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avy.mil.gov.ua/wp-content/uploads/2017/11/08.jpg" TargetMode="External"/><Relationship Id="rId26" Type="http://schemas.openxmlformats.org/officeDocument/2006/relationships/hyperlink" Target="https://www.youtube.com/watch?v=U0X8CZHell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navy.mil.gov.ua/wp-content/uploads/2017/11/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navy.mil.gov.ua/wp-content/uploads/2017/11/07.jpg" TargetMode="External"/><Relationship Id="rId20" Type="http://schemas.openxmlformats.org/officeDocument/2006/relationships/hyperlink" Target="https://navy.mil.gov.ua/wp-content/uploads/2017/11/0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navy.mil.gov.ua/wp-content/uploads/2017/11/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navy.mil.gov.ua/wp-content/uploads/2017/11/01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navy.mil.gov.ua/wp-content/uploads/2017/11/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navy.mil.gov.ua/wp-content/uploads/2017/11/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navy.mil.gov.ua/wp-content/uploads/2017/11/06.jpg" TargetMode="External"/><Relationship Id="rId22" Type="http://schemas.openxmlformats.org/officeDocument/2006/relationships/hyperlink" Target="https://navy.mil.gov.ua/wp-content/uploads/2017/11/01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Maksimenko</dc:creator>
  <cp:keywords/>
  <dc:description/>
  <cp:lastModifiedBy>Anastasia Maksimenko</cp:lastModifiedBy>
  <cp:revision>1</cp:revision>
  <dcterms:created xsi:type="dcterms:W3CDTF">2020-05-24T13:11:00Z</dcterms:created>
  <dcterms:modified xsi:type="dcterms:W3CDTF">2020-05-24T14:51:00Z</dcterms:modified>
</cp:coreProperties>
</file>